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8D1F0" w14:textId="765E7D28" w:rsidR="007437CA" w:rsidRDefault="007437CA" w:rsidP="00335C08">
      <w:pPr>
        <w:spacing w:line="24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F0BAC4" wp14:editId="075971C1">
            <wp:simplePos x="0" y="0"/>
            <wp:positionH relativeFrom="column">
              <wp:posOffset>557530</wp:posOffset>
            </wp:positionH>
            <wp:positionV relativeFrom="paragraph">
              <wp:posOffset>0</wp:posOffset>
            </wp:positionV>
            <wp:extent cx="361950" cy="474980"/>
            <wp:effectExtent l="0" t="0" r="0" b="1270"/>
            <wp:wrapSquare wrapText="bothSides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F4321D" w14:textId="367CA7EE" w:rsidR="007437CA" w:rsidRDefault="007437CA" w:rsidP="00335C08">
      <w:pPr>
        <w:spacing w:line="240" w:lineRule="auto"/>
      </w:pPr>
    </w:p>
    <w:p w14:paraId="5B7D624D" w14:textId="261A962A" w:rsidR="007437CA" w:rsidRPr="008138FE" w:rsidRDefault="007437CA" w:rsidP="00335C08">
      <w:pPr>
        <w:spacing w:after="0" w:line="240" w:lineRule="auto"/>
        <w:rPr>
          <w:b/>
          <w:bCs/>
        </w:rPr>
      </w:pPr>
      <w:r w:rsidRPr="008138FE">
        <w:rPr>
          <w:b/>
          <w:bCs/>
        </w:rPr>
        <w:t>REPUBLIKA HRVATSKA</w:t>
      </w:r>
      <w:r w:rsidR="005D37A5">
        <w:rPr>
          <w:b/>
          <w:bCs/>
        </w:rPr>
        <w:t xml:space="preserve">                                                             </w:t>
      </w:r>
    </w:p>
    <w:p w14:paraId="1DCE55E9" w14:textId="4409F1F1" w:rsidR="007437CA" w:rsidRPr="008138FE" w:rsidRDefault="007437CA" w:rsidP="008138FE">
      <w:pPr>
        <w:spacing w:after="0" w:line="240" w:lineRule="auto"/>
        <w:rPr>
          <w:b/>
          <w:bCs/>
        </w:rPr>
      </w:pPr>
      <w:r w:rsidRPr="008138FE">
        <w:rPr>
          <w:b/>
          <w:bCs/>
        </w:rPr>
        <w:t>KARLOVAČKA ŽUPANIJA</w:t>
      </w:r>
    </w:p>
    <w:p w14:paraId="4331CF34" w14:textId="12C5B928" w:rsidR="007437CA" w:rsidRDefault="00DC783E" w:rsidP="00427379">
      <w:pPr>
        <w:spacing w:after="0" w:line="240" w:lineRule="auto"/>
      </w:pPr>
      <w:r w:rsidRPr="008138FE"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358DBFF9" wp14:editId="0079EB00">
            <wp:simplePos x="0" y="0"/>
            <wp:positionH relativeFrom="column">
              <wp:posOffset>-4445</wp:posOffset>
            </wp:positionH>
            <wp:positionV relativeFrom="paragraph">
              <wp:posOffset>90805</wp:posOffset>
            </wp:positionV>
            <wp:extent cx="195580" cy="219075"/>
            <wp:effectExtent l="0" t="0" r="0" b="952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379">
        <w:t xml:space="preserve">           OPĆINA KAMANJE</w:t>
      </w:r>
    </w:p>
    <w:p w14:paraId="465CF59E" w14:textId="2C06CB52" w:rsidR="00427379" w:rsidRDefault="00427379" w:rsidP="00427379">
      <w:pPr>
        <w:spacing w:line="240" w:lineRule="auto"/>
      </w:pPr>
      <w:r>
        <w:t xml:space="preserve">            OPĆINSKO VIJEĆE</w:t>
      </w:r>
    </w:p>
    <w:p w14:paraId="511D4B37" w14:textId="71EBABBB" w:rsidR="007437CA" w:rsidRDefault="008138FE" w:rsidP="008138FE">
      <w:pPr>
        <w:spacing w:after="0" w:line="240" w:lineRule="auto"/>
      </w:pPr>
      <w:r>
        <w:t>KLASA:</w:t>
      </w:r>
      <w:r w:rsidR="00EC1469">
        <w:t xml:space="preserve"> 604-01/22-01/01</w:t>
      </w:r>
    </w:p>
    <w:p w14:paraId="35254B20" w14:textId="31333085" w:rsidR="008138FE" w:rsidRDefault="008138FE" w:rsidP="008138FE">
      <w:pPr>
        <w:spacing w:after="0" w:line="240" w:lineRule="auto"/>
      </w:pPr>
      <w:r>
        <w:t>URBROJ:</w:t>
      </w:r>
      <w:r w:rsidR="00EC1469">
        <w:t xml:space="preserve"> 2133-18-01-22-0</w:t>
      </w:r>
      <w:r w:rsidR="00004E9C">
        <w:t>7</w:t>
      </w:r>
    </w:p>
    <w:p w14:paraId="147A2FFA" w14:textId="2D06F79B" w:rsidR="008138FE" w:rsidRDefault="008138FE" w:rsidP="008138FE">
      <w:pPr>
        <w:spacing w:after="0" w:line="240" w:lineRule="auto"/>
      </w:pPr>
      <w:r>
        <w:t xml:space="preserve">Kamanje, </w:t>
      </w:r>
      <w:r w:rsidR="00004E9C">
        <w:t>20</w:t>
      </w:r>
      <w:r>
        <w:t xml:space="preserve">. </w:t>
      </w:r>
      <w:r w:rsidR="00004E9C">
        <w:t>listopada</w:t>
      </w:r>
      <w:r>
        <w:t xml:space="preserve"> 2022.</w:t>
      </w:r>
    </w:p>
    <w:p w14:paraId="150AFC0E" w14:textId="77777777" w:rsidR="008138FE" w:rsidRDefault="008138FE" w:rsidP="008138FE">
      <w:pPr>
        <w:spacing w:line="240" w:lineRule="auto"/>
      </w:pPr>
    </w:p>
    <w:p w14:paraId="6ED3FBE6" w14:textId="33EE90DE" w:rsidR="00335C08" w:rsidRDefault="00335C08" w:rsidP="00335C08">
      <w:pPr>
        <w:spacing w:line="276" w:lineRule="auto"/>
        <w:jc w:val="center"/>
      </w:pPr>
      <w:r>
        <w:t xml:space="preserve">Temeljem članka 23. Statuta Općine Kamanje  (Glasnik općine Kamanje, 01/21), Općinsko vijeće Općine </w:t>
      </w:r>
      <w:proofErr w:type="spellStart"/>
      <w:r>
        <w:t>Kamanje</w:t>
      </w:r>
      <w:proofErr w:type="spellEnd"/>
      <w:r>
        <w:t xml:space="preserve"> je na </w:t>
      </w:r>
      <w:r w:rsidR="00004E9C">
        <w:t>8</w:t>
      </w:r>
      <w:r>
        <w:t xml:space="preserve">. sjednici održanoj </w:t>
      </w:r>
      <w:r w:rsidR="00004E9C">
        <w:t>20.10.2022.</w:t>
      </w:r>
      <w:r>
        <w:t xml:space="preserve"> godine donosi</w:t>
      </w:r>
      <w:r>
        <w:cr/>
      </w:r>
    </w:p>
    <w:p w14:paraId="54661F53" w14:textId="499C2C7C" w:rsidR="008138FE" w:rsidRPr="00335C08" w:rsidRDefault="00004E9C" w:rsidP="00335C08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I Z M J E N E  I  D O P U N E </w:t>
      </w:r>
    </w:p>
    <w:p w14:paraId="4B45E34D" w14:textId="6EFD9F2C" w:rsidR="008138FE" w:rsidRPr="00335C08" w:rsidRDefault="00004E9C" w:rsidP="00335C08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 xml:space="preserve">Pravilnika </w:t>
      </w:r>
      <w:r w:rsidR="008138FE" w:rsidRPr="00335C08">
        <w:rPr>
          <w:b/>
          <w:bCs/>
        </w:rPr>
        <w:t xml:space="preserve">o stipendiranju </w:t>
      </w:r>
      <w:r w:rsidR="00F96EAE" w:rsidRPr="00335C08">
        <w:rPr>
          <w:b/>
          <w:bCs/>
        </w:rPr>
        <w:t xml:space="preserve">učenika i </w:t>
      </w:r>
      <w:r w:rsidR="008138FE" w:rsidRPr="00335C08">
        <w:rPr>
          <w:b/>
          <w:bCs/>
        </w:rPr>
        <w:t>studenata</w:t>
      </w:r>
    </w:p>
    <w:p w14:paraId="29BD105F" w14:textId="18FCA2C4" w:rsidR="008138FE" w:rsidRPr="00335C08" w:rsidRDefault="008138FE" w:rsidP="00335C08">
      <w:pPr>
        <w:spacing w:after="0" w:line="276" w:lineRule="auto"/>
        <w:jc w:val="center"/>
        <w:rPr>
          <w:b/>
          <w:bCs/>
        </w:rPr>
      </w:pPr>
      <w:r w:rsidRPr="00335C08">
        <w:rPr>
          <w:b/>
          <w:bCs/>
        </w:rPr>
        <w:t>na području općine Kamanje</w:t>
      </w:r>
    </w:p>
    <w:p w14:paraId="2EFCFD50" w14:textId="3A8EC42C" w:rsidR="008138FE" w:rsidRDefault="008138FE" w:rsidP="00335C08">
      <w:pPr>
        <w:spacing w:after="0" w:line="276" w:lineRule="auto"/>
      </w:pPr>
    </w:p>
    <w:p w14:paraId="1208AB39" w14:textId="19F7ED27" w:rsidR="008138FE" w:rsidRDefault="008138FE" w:rsidP="008138FE">
      <w:pPr>
        <w:spacing w:after="0"/>
        <w:jc w:val="center"/>
      </w:pPr>
      <w:r>
        <w:t>Članak 1.</w:t>
      </w:r>
    </w:p>
    <w:p w14:paraId="5751B73A" w14:textId="15532CD5" w:rsidR="008138FE" w:rsidRDefault="00004E9C" w:rsidP="00DC783E">
      <w:pPr>
        <w:spacing w:after="0" w:line="240" w:lineRule="auto"/>
      </w:pPr>
      <w:r>
        <w:t xml:space="preserve">U </w:t>
      </w:r>
      <w:r w:rsidR="008138FE">
        <w:t>Pravilnik</w:t>
      </w:r>
      <w:r>
        <w:t>u</w:t>
      </w:r>
      <w:r w:rsidR="008138FE">
        <w:t xml:space="preserve"> o stipendiranju učenika i studenata na području općine </w:t>
      </w:r>
      <w:proofErr w:type="spellStart"/>
      <w:r w:rsidR="008138FE">
        <w:t>Kamanje</w:t>
      </w:r>
      <w:proofErr w:type="spellEnd"/>
      <w:r w:rsidR="008138FE">
        <w:t xml:space="preserve"> </w:t>
      </w:r>
      <w:r>
        <w:t xml:space="preserve">(Glasnik Općine </w:t>
      </w:r>
      <w:proofErr w:type="spellStart"/>
      <w:r>
        <w:t>Kamanje</w:t>
      </w:r>
      <w:proofErr w:type="spellEnd"/>
      <w:r>
        <w:t xml:space="preserve"> br. 03/22) mijenja se:</w:t>
      </w:r>
    </w:p>
    <w:p w14:paraId="32EB996F" w14:textId="77777777" w:rsidR="00004E9C" w:rsidRDefault="00004E9C" w:rsidP="00DC783E">
      <w:pPr>
        <w:spacing w:after="0" w:line="240" w:lineRule="auto"/>
      </w:pPr>
    </w:p>
    <w:p w14:paraId="7F66B589" w14:textId="61C677B3" w:rsidR="00004E9C" w:rsidRPr="00004E9C" w:rsidRDefault="00004E9C" w:rsidP="00004E9C">
      <w:pPr>
        <w:pStyle w:val="Odlomakpopisa"/>
        <w:numPr>
          <w:ilvl w:val="0"/>
          <w:numId w:val="13"/>
        </w:numPr>
        <w:spacing w:after="0" w:line="240" w:lineRule="auto"/>
        <w:rPr>
          <w:b/>
          <w:bCs/>
          <w:i/>
          <w:iCs/>
        </w:rPr>
      </w:pPr>
      <w:r w:rsidRPr="00004E9C">
        <w:rPr>
          <w:b/>
          <w:bCs/>
          <w:i/>
          <w:iCs/>
        </w:rPr>
        <w:t>Članak 8. koji sada glasi:</w:t>
      </w:r>
    </w:p>
    <w:p w14:paraId="42B56833" w14:textId="77777777" w:rsidR="00025280" w:rsidRDefault="00025280" w:rsidP="00025280">
      <w:pPr>
        <w:spacing w:after="0" w:line="240" w:lineRule="auto"/>
      </w:pPr>
    </w:p>
    <w:p w14:paraId="53A9CE9D" w14:textId="01E4EB31" w:rsidR="00025280" w:rsidRDefault="00004E9C" w:rsidP="00025280">
      <w:pPr>
        <w:spacing w:after="0" w:line="240" w:lineRule="auto"/>
      </w:pPr>
      <w:r>
        <w:t>„</w:t>
      </w:r>
      <w:r w:rsidR="00025280">
        <w:t>Opći uspjeh:</w:t>
      </w:r>
    </w:p>
    <w:p w14:paraId="06FB8E41" w14:textId="77777777" w:rsidR="006A2591" w:rsidRDefault="006A2591" w:rsidP="006A2591">
      <w:pPr>
        <w:spacing w:after="0" w:line="240" w:lineRule="auto"/>
        <w:rPr>
          <w:rFonts w:cstheme="minorHAnsi"/>
        </w:rPr>
      </w:pPr>
    </w:p>
    <w:p w14:paraId="11B0D640" w14:textId="1B758853" w:rsidR="006A2591" w:rsidRPr="006A2591" w:rsidRDefault="006A2591" w:rsidP="006A2591">
      <w:pPr>
        <w:spacing w:after="0" w:line="240" w:lineRule="auto"/>
        <w:rPr>
          <w:rFonts w:cstheme="minorHAnsi"/>
        </w:rPr>
      </w:pPr>
      <w:r w:rsidRPr="006A2591">
        <w:rPr>
          <w:rFonts w:cstheme="minorHAnsi"/>
        </w:rPr>
        <w:t>Fakultet</w:t>
      </w:r>
    </w:p>
    <w:p w14:paraId="4817FD1D" w14:textId="77777777" w:rsidR="006A2591" w:rsidRPr="006A2591" w:rsidRDefault="006A2591" w:rsidP="006A2591">
      <w:pPr>
        <w:numPr>
          <w:ilvl w:val="0"/>
          <w:numId w:val="12"/>
        </w:numPr>
        <w:spacing w:after="0" w:line="240" w:lineRule="auto"/>
        <w:contextualSpacing/>
        <w:rPr>
          <w:rFonts w:cstheme="minorHAnsi"/>
        </w:rPr>
      </w:pPr>
      <w:r w:rsidRPr="006A2591">
        <w:rPr>
          <w:rFonts w:cstheme="minorHAnsi"/>
        </w:rPr>
        <w:t>za studente koji upisuju prvu godinu studija boduje se prosjek ocjena trećeg i četvrtog razreda srednje škole uspjeh u školovanju boduje se na način:</w:t>
      </w:r>
    </w:p>
    <w:p w14:paraId="5B560D49" w14:textId="77777777" w:rsidR="006A2591" w:rsidRPr="006A2591" w:rsidRDefault="006A2591" w:rsidP="006A2591">
      <w:pPr>
        <w:spacing w:after="0" w:line="240" w:lineRule="auto"/>
        <w:ind w:left="360"/>
        <w:rPr>
          <w:rFonts w:cstheme="minorHAnsi"/>
        </w:rPr>
      </w:pPr>
    </w:p>
    <w:p w14:paraId="0F489BDD" w14:textId="77777777" w:rsidR="006A2591" w:rsidRPr="006A2591" w:rsidRDefault="006A2591" w:rsidP="006A2591">
      <w:pPr>
        <w:spacing w:after="0" w:line="240" w:lineRule="auto"/>
        <w:ind w:left="993"/>
        <w:rPr>
          <w:rFonts w:cstheme="minorHAnsi"/>
        </w:rPr>
      </w:pPr>
      <w:r w:rsidRPr="006A2591">
        <w:rPr>
          <w:rFonts w:cstheme="minorHAnsi"/>
        </w:rPr>
        <w:t>- 3,30 - 3,50      5 bodova</w:t>
      </w:r>
    </w:p>
    <w:p w14:paraId="6F9027CD" w14:textId="77777777" w:rsidR="006A2591" w:rsidRPr="006A2591" w:rsidRDefault="006A2591" w:rsidP="006A2591">
      <w:pPr>
        <w:spacing w:after="0" w:line="240" w:lineRule="auto"/>
        <w:ind w:left="993"/>
        <w:rPr>
          <w:rFonts w:cstheme="minorHAnsi"/>
        </w:rPr>
      </w:pPr>
      <w:r w:rsidRPr="006A2591">
        <w:rPr>
          <w:rFonts w:cstheme="minorHAnsi"/>
        </w:rPr>
        <w:t>- 3,51 - 4,00     10 bodova</w:t>
      </w:r>
    </w:p>
    <w:p w14:paraId="0853DE5C" w14:textId="77777777" w:rsidR="006A2591" w:rsidRPr="006A2591" w:rsidRDefault="006A2591" w:rsidP="006A2591">
      <w:pPr>
        <w:spacing w:after="0" w:line="240" w:lineRule="auto"/>
        <w:ind w:left="993"/>
        <w:rPr>
          <w:rFonts w:cstheme="minorHAnsi"/>
        </w:rPr>
      </w:pPr>
      <w:r w:rsidRPr="006A2591">
        <w:rPr>
          <w:rFonts w:cstheme="minorHAnsi"/>
        </w:rPr>
        <w:t>- 4,01 - 4,50     15 bodova</w:t>
      </w:r>
    </w:p>
    <w:p w14:paraId="14861EB4" w14:textId="77777777" w:rsidR="006A2591" w:rsidRPr="006A2591" w:rsidRDefault="006A2591" w:rsidP="006A2591">
      <w:pPr>
        <w:spacing w:after="0" w:line="240" w:lineRule="auto"/>
        <w:ind w:left="993"/>
        <w:rPr>
          <w:rFonts w:cstheme="minorHAnsi"/>
        </w:rPr>
      </w:pPr>
      <w:r w:rsidRPr="006A2591">
        <w:rPr>
          <w:rFonts w:cstheme="minorHAnsi"/>
        </w:rPr>
        <w:t>- 4,51 - 4,70     20 bodova</w:t>
      </w:r>
    </w:p>
    <w:p w14:paraId="7854AA77" w14:textId="77777777" w:rsidR="006A2591" w:rsidRPr="006A2591" w:rsidRDefault="006A2591" w:rsidP="006A2591">
      <w:pPr>
        <w:spacing w:after="0" w:line="240" w:lineRule="auto"/>
        <w:ind w:left="993"/>
        <w:rPr>
          <w:rFonts w:cstheme="minorHAnsi"/>
        </w:rPr>
      </w:pPr>
      <w:r w:rsidRPr="006A2591">
        <w:rPr>
          <w:rFonts w:cstheme="minorHAnsi"/>
        </w:rPr>
        <w:t>- 4,71 - 5,00     25 bodova</w:t>
      </w:r>
    </w:p>
    <w:p w14:paraId="631C9795" w14:textId="77777777" w:rsidR="006A2591" w:rsidRPr="006A2591" w:rsidRDefault="006A2591" w:rsidP="006A2591">
      <w:pPr>
        <w:spacing w:after="0" w:line="240" w:lineRule="auto"/>
        <w:rPr>
          <w:rFonts w:cstheme="minorHAnsi"/>
        </w:rPr>
      </w:pPr>
    </w:p>
    <w:p w14:paraId="5AF00ED0" w14:textId="77777777" w:rsidR="006A2591" w:rsidRPr="006A2591" w:rsidRDefault="006A2591" w:rsidP="006A2591">
      <w:pPr>
        <w:numPr>
          <w:ilvl w:val="0"/>
          <w:numId w:val="12"/>
        </w:numPr>
        <w:spacing w:after="0" w:line="240" w:lineRule="auto"/>
        <w:contextualSpacing/>
        <w:rPr>
          <w:rFonts w:cstheme="minorHAnsi"/>
        </w:rPr>
      </w:pPr>
      <w:r w:rsidRPr="006A2591">
        <w:rPr>
          <w:rFonts w:cstheme="minorHAnsi"/>
        </w:rPr>
        <w:t>uspjeh studenta (od druge godine do završne godine) po broju ECTS</w:t>
      </w:r>
    </w:p>
    <w:p w14:paraId="467519AE" w14:textId="77777777" w:rsidR="006A2591" w:rsidRPr="006A2591" w:rsidRDefault="006A2591" w:rsidP="006A2591">
      <w:pPr>
        <w:spacing w:after="0" w:line="240" w:lineRule="auto"/>
        <w:rPr>
          <w:rFonts w:cstheme="minorHAnsi"/>
        </w:rPr>
      </w:pPr>
    </w:p>
    <w:p w14:paraId="1566F311" w14:textId="77777777" w:rsidR="006A2591" w:rsidRPr="006A2591" w:rsidRDefault="006A2591" w:rsidP="006A2591">
      <w:pPr>
        <w:numPr>
          <w:ilvl w:val="0"/>
          <w:numId w:val="11"/>
        </w:numPr>
        <w:spacing w:after="0" w:line="240" w:lineRule="auto"/>
        <w:ind w:left="1134" w:hanging="141"/>
        <w:contextualSpacing/>
        <w:rPr>
          <w:rFonts w:cstheme="minorHAnsi"/>
        </w:rPr>
      </w:pPr>
      <w:r w:rsidRPr="006A2591">
        <w:rPr>
          <w:rFonts w:cstheme="minorHAnsi"/>
        </w:rPr>
        <w:t>50-74</w:t>
      </w:r>
      <w:r w:rsidRPr="006A2591">
        <w:rPr>
          <w:rFonts w:cstheme="minorHAnsi"/>
        </w:rPr>
        <w:tab/>
        <w:t xml:space="preserve"> 5 bodova</w:t>
      </w:r>
    </w:p>
    <w:p w14:paraId="29879843" w14:textId="77777777" w:rsidR="006A2591" w:rsidRPr="006A2591" w:rsidRDefault="006A2591" w:rsidP="006A2591">
      <w:pPr>
        <w:numPr>
          <w:ilvl w:val="0"/>
          <w:numId w:val="11"/>
        </w:numPr>
        <w:spacing w:after="0" w:line="240" w:lineRule="auto"/>
        <w:ind w:left="1134" w:hanging="141"/>
        <w:contextualSpacing/>
        <w:rPr>
          <w:rFonts w:cstheme="minorHAnsi"/>
        </w:rPr>
      </w:pPr>
      <w:r w:rsidRPr="006A2591">
        <w:rPr>
          <w:rFonts w:cstheme="minorHAnsi"/>
        </w:rPr>
        <w:t xml:space="preserve">75-119  </w:t>
      </w:r>
      <w:r w:rsidRPr="006A2591">
        <w:rPr>
          <w:rFonts w:cstheme="minorHAnsi"/>
        </w:rPr>
        <w:tab/>
        <w:t>10 bodova</w:t>
      </w:r>
    </w:p>
    <w:p w14:paraId="51E907F3" w14:textId="77777777" w:rsidR="006A2591" w:rsidRPr="006A2591" w:rsidRDefault="006A2591" w:rsidP="006A2591">
      <w:pPr>
        <w:numPr>
          <w:ilvl w:val="0"/>
          <w:numId w:val="11"/>
        </w:numPr>
        <w:spacing w:after="0" w:line="240" w:lineRule="auto"/>
        <w:ind w:left="1134" w:hanging="141"/>
        <w:contextualSpacing/>
        <w:rPr>
          <w:rFonts w:cstheme="minorHAnsi"/>
        </w:rPr>
      </w:pPr>
      <w:r w:rsidRPr="006A2591">
        <w:rPr>
          <w:rFonts w:cstheme="minorHAnsi"/>
        </w:rPr>
        <w:t xml:space="preserve">120-149 </w:t>
      </w:r>
      <w:r w:rsidRPr="006A2591">
        <w:rPr>
          <w:rFonts w:cstheme="minorHAnsi"/>
        </w:rPr>
        <w:tab/>
        <w:t xml:space="preserve"> 15 bodova</w:t>
      </w:r>
    </w:p>
    <w:p w14:paraId="73E2C54C" w14:textId="77777777" w:rsidR="006A2591" w:rsidRPr="006A2591" w:rsidRDefault="006A2591" w:rsidP="006A2591">
      <w:pPr>
        <w:numPr>
          <w:ilvl w:val="0"/>
          <w:numId w:val="11"/>
        </w:numPr>
        <w:spacing w:after="0" w:line="240" w:lineRule="auto"/>
        <w:ind w:left="1134" w:hanging="141"/>
        <w:contextualSpacing/>
        <w:rPr>
          <w:rFonts w:cstheme="minorHAnsi"/>
        </w:rPr>
      </w:pPr>
      <w:r w:rsidRPr="006A2591">
        <w:rPr>
          <w:rFonts w:cstheme="minorHAnsi"/>
        </w:rPr>
        <w:t>150-199</w:t>
      </w:r>
      <w:r w:rsidRPr="006A2591">
        <w:rPr>
          <w:rFonts w:cstheme="minorHAnsi"/>
        </w:rPr>
        <w:tab/>
        <w:t xml:space="preserve"> 20 bodova</w:t>
      </w:r>
    </w:p>
    <w:p w14:paraId="5DB7F483" w14:textId="5BF85475" w:rsidR="006A2591" w:rsidRPr="006A2591" w:rsidRDefault="006A2591" w:rsidP="006A2591">
      <w:pPr>
        <w:numPr>
          <w:ilvl w:val="0"/>
          <w:numId w:val="11"/>
        </w:numPr>
        <w:spacing w:after="0" w:line="240" w:lineRule="auto"/>
        <w:ind w:left="1134" w:hanging="141"/>
        <w:contextualSpacing/>
        <w:rPr>
          <w:rFonts w:cstheme="minorHAnsi"/>
        </w:rPr>
      </w:pPr>
      <w:r w:rsidRPr="006A2591">
        <w:rPr>
          <w:rFonts w:cstheme="minorHAnsi"/>
        </w:rPr>
        <w:t xml:space="preserve">200-300 </w:t>
      </w:r>
      <w:r w:rsidRPr="006A2591">
        <w:rPr>
          <w:rFonts w:cstheme="minorHAnsi"/>
        </w:rPr>
        <w:tab/>
        <w:t xml:space="preserve"> 25 bodova</w:t>
      </w:r>
      <w:r w:rsidR="00004E9C">
        <w:rPr>
          <w:rFonts w:cstheme="minorHAnsi"/>
        </w:rPr>
        <w:t>“</w:t>
      </w:r>
    </w:p>
    <w:p w14:paraId="0D2026D5" w14:textId="3D869F33" w:rsidR="00025280" w:rsidRDefault="00025280" w:rsidP="00025280">
      <w:pPr>
        <w:spacing w:after="0" w:line="240" w:lineRule="auto"/>
      </w:pPr>
    </w:p>
    <w:p w14:paraId="70963274" w14:textId="77777777" w:rsidR="006A2591" w:rsidRDefault="006A2591" w:rsidP="00025280">
      <w:pPr>
        <w:spacing w:after="0" w:line="240" w:lineRule="auto"/>
      </w:pPr>
    </w:p>
    <w:p w14:paraId="3BDAE8DB" w14:textId="3714B207" w:rsidR="00025280" w:rsidRPr="00004E9C" w:rsidRDefault="00025280" w:rsidP="00004E9C">
      <w:pPr>
        <w:pStyle w:val="Odlomakpopisa"/>
        <w:numPr>
          <w:ilvl w:val="0"/>
          <w:numId w:val="11"/>
        </w:numPr>
        <w:spacing w:after="0" w:line="240" w:lineRule="auto"/>
        <w:rPr>
          <w:b/>
          <w:bCs/>
        </w:rPr>
      </w:pPr>
      <w:r w:rsidRPr="00004E9C">
        <w:rPr>
          <w:b/>
          <w:bCs/>
        </w:rPr>
        <w:t>Članak</w:t>
      </w:r>
      <w:r w:rsidR="00335C08" w:rsidRPr="00004E9C">
        <w:rPr>
          <w:b/>
          <w:bCs/>
        </w:rPr>
        <w:t xml:space="preserve"> 9</w:t>
      </w:r>
      <w:r w:rsidRPr="00004E9C">
        <w:rPr>
          <w:b/>
          <w:bCs/>
        </w:rPr>
        <w:t>.</w:t>
      </w:r>
      <w:r w:rsidR="00004E9C" w:rsidRPr="00004E9C">
        <w:rPr>
          <w:b/>
          <w:bCs/>
        </w:rPr>
        <w:t xml:space="preserve"> koji sada glasi:</w:t>
      </w:r>
    </w:p>
    <w:p w14:paraId="2FFE9627" w14:textId="77777777" w:rsidR="00004E9C" w:rsidRDefault="00004E9C" w:rsidP="00004E9C">
      <w:pPr>
        <w:pStyle w:val="Odlomakpopisa"/>
        <w:spacing w:after="0" w:line="240" w:lineRule="auto"/>
      </w:pPr>
    </w:p>
    <w:p w14:paraId="5823F7F8" w14:textId="3DACBD21" w:rsidR="00025280" w:rsidRDefault="00004E9C" w:rsidP="00025280">
      <w:pPr>
        <w:spacing w:after="0" w:line="240" w:lineRule="auto"/>
      </w:pPr>
      <w:r>
        <w:t>„</w:t>
      </w:r>
      <w:r w:rsidR="00025280">
        <w:t>Deficitarnost zanimanja:</w:t>
      </w:r>
    </w:p>
    <w:p w14:paraId="6D2A8574" w14:textId="134EB4D8" w:rsidR="006A2591" w:rsidRDefault="006A2591" w:rsidP="00025280">
      <w:pPr>
        <w:spacing w:after="0" w:line="240" w:lineRule="auto"/>
      </w:pPr>
    </w:p>
    <w:p w14:paraId="5055F6CD" w14:textId="77777777" w:rsidR="006A2591" w:rsidRDefault="006A2591" w:rsidP="006A2591">
      <w:pPr>
        <w:spacing w:after="0" w:line="240" w:lineRule="auto"/>
      </w:pPr>
      <w:r>
        <w:t>Srednje škole</w:t>
      </w:r>
    </w:p>
    <w:p w14:paraId="0CE9E886" w14:textId="77777777" w:rsidR="006A2591" w:rsidRDefault="006A2591" w:rsidP="006A2591">
      <w:pPr>
        <w:spacing w:after="0" w:line="240" w:lineRule="auto"/>
        <w:ind w:left="709"/>
      </w:pPr>
      <w:r>
        <w:t>- 3,00 - 3,50      5 bodova</w:t>
      </w:r>
    </w:p>
    <w:p w14:paraId="048A2331" w14:textId="77777777" w:rsidR="006A2591" w:rsidRDefault="006A2591" w:rsidP="006A2591">
      <w:pPr>
        <w:spacing w:after="0" w:line="240" w:lineRule="auto"/>
        <w:ind w:left="709"/>
      </w:pPr>
      <w:r>
        <w:t>- 3,51 - 4,00    10 bodova</w:t>
      </w:r>
    </w:p>
    <w:p w14:paraId="4274BF5B" w14:textId="77777777" w:rsidR="006A2591" w:rsidRDefault="006A2591" w:rsidP="006A2591">
      <w:pPr>
        <w:spacing w:after="0" w:line="240" w:lineRule="auto"/>
        <w:ind w:left="709"/>
      </w:pPr>
      <w:r>
        <w:t>- 4,01 - 4,50    15 bodova</w:t>
      </w:r>
    </w:p>
    <w:p w14:paraId="13DDD483" w14:textId="77777777" w:rsidR="006A2591" w:rsidRDefault="006A2591" w:rsidP="006A2591">
      <w:pPr>
        <w:spacing w:after="0" w:line="240" w:lineRule="auto"/>
        <w:ind w:left="709"/>
      </w:pPr>
      <w:r>
        <w:t>- 4,51 - 5,00    20 bodova</w:t>
      </w:r>
    </w:p>
    <w:p w14:paraId="402E5FE2" w14:textId="77777777" w:rsidR="006A2591" w:rsidRDefault="006A2591" w:rsidP="006A2591">
      <w:pPr>
        <w:spacing w:after="0" w:line="240" w:lineRule="auto"/>
      </w:pPr>
    </w:p>
    <w:p w14:paraId="4E214714" w14:textId="77777777" w:rsidR="006A2591" w:rsidRDefault="006A2591" w:rsidP="006A2591">
      <w:pPr>
        <w:spacing w:after="0" w:line="240" w:lineRule="auto"/>
      </w:pPr>
      <w:r>
        <w:t>Fakultet</w:t>
      </w:r>
    </w:p>
    <w:p w14:paraId="6DB0AC45" w14:textId="77777777" w:rsidR="006A2591" w:rsidRDefault="006A2591" w:rsidP="006A2591">
      <w:pPr>
        <w:spacing w:after="0" w:line="240" w:lineRule="auto"/>
      </w:pPr>
      <w:r>
        <w:t xml:space="preserve">  a)</w:t>
      </w:r>
      <w:r>
        <w:tab/>
        <w:t>za studente koji upisuju prvu godinu studija boduje se prosjek ocjena trećeg i četvrtog razreda srednje škole na način:</w:t>
      </w:r>
    </w:p>
    <w:p w14:paraId="2DCDC363" w14:textId="77777777" w:rsidR="006A2591" w:rsidRDefault="006A2591" w:rsidP="006A2591">
      <w:pPr>
        <w:spacing w:after="0" w:line="240" w:lineRule="auto"/>
        <w:ind w:left="709"/>
      </w:pPr>
      <w:r>
        <w:t>- 3,00 - 3,50   5 bodova</w:t>
      </w:r>
    </w:p>
    <w:p w14:paraId="49CD6B3B" w14:textId="77777777" w:rsidR="006A2591" w:rsidRDefault="006A2591" w:rsidP="006A2591">
      <w:pPr>
        <w:spacing w:after="0" w:line="240" w:lineRule="auto"/>
        <w:ind w:left="709"/>
      </w:pPr>
      <w:r>
        <w:t>- 3,51 - 4,00 10 bodova</w:t>
      </w:r>
    </w:p>
    <w:p w14:paraId="68978E19" w14:textId="77777777" w:rsidR="006A2591" w:rsidRDefault="006A2591" w:rsidP="006A2591">
      <w:pPr>
        <w:spacing w:after="0" w:line="240" w:lineRule="auto"/>
        <w:ind w:left="709"/>
      </w:pPr>
      <w:r>
        <w:t>- 4,01 - 4,50 15 bodova</w:t>
      </w:r>
    </w:p>
    <w:p w14:paraId="193342DB" w14:textId="77777777" w:rsidR="006A2591" w:rsidRDefault="006A2591" w:rsidP="006A2591">
      <w:pPr>
        <w:spacing w:after="0" w:line="240" w:lineRule="auto"/>
        <w:ind w:left="709"/>
      </w:pPr>
      <w:r>
        <w:t>- 4,51 - 4,70 20 bodova</w:t>
      </w:r>
    </w:p>
    <w:p w14:paraId="5E988301" w14:textId="77777777" w:rsidR="006A2591" w:rsidRDefault="006A2591" w:rsidP="006A2591">
      <w:pPr>
        <w:spacing w:after="0" w:line="240" w:lineRule="auto"/>
        <w:ind w:left="709"/>
      </w:pPr>
      <w:r>
        <w:t>- 4,71 - 5,00 25 bodova</w:t>
      </w:r>
    </w:p>
    <w:p w14:paraId="1BE6A717" w14:textId="77777777" w:rsidR="006A2591" w:rsidRDefault="006A2591" w:rsidP="006A2591">
      <w:pPr>
        <w:spacing w:after="0" w:line="240" w:lineRule="auto"/>
      </w:pPr>
    </w:p>
    <w:p w14:paraId="7AA4DC24" w14:textId="77777777" w:rsidR="006A2591" w:rsidRDefault="006A2591" w:rsidP="006A2591">
      <w:pPr>
        <w:spacing w:after="0" w:line="240" w:lineRule="auto"/>
      </w:pPr>
      <w:r>
        <w:t>b) za studente od druge godine do završne godine po broju ECTS</w:t>
      </w:r>
    </w:p>
    <w:p w14:paraId="219E5986" w14:textId="77777777" w:rsidR="006A2591" w:rsidRDefault="006A2591" w:rsidP="006A2591">
      <w:pPr>
        <w:spacing w:after="0" w:line="240" w:lineRule="auto"/>
      </w:pPr>
    </w:p>
    <w:p w14:paraId="52DD3AAD" w14:textId="0A82161C" w:rsidR="006A2591" w:rsidRDefault="006A2591" w:rsidP="006A2591">
      <w:pPr>
        <w:spacing w:after="0" w:line="240" w:lineRule="auto"/>
        <w:ind w:left="426"/>
      </w:pPr>
      <w:r>
        <w:t>-</w:t>
      </w:r>
      <w:r>
        <w:tab/>
        <w:t>45-84</w:t>
      </w:r>
      <w:r>
        <w:tab/>
        <w:t xml:space="preserve"> </w:t>
      </w:r>
      <w:r>
        <w:t xml:space="preserve">              </w:t>
      </w:r>
      <w:r>
        <w:t>5 bodova</w:t>
      </w:r>
    </w:p>
    <w:p w14:paraId="0C20E641" w14:textId="77777777" w:rsidR="006A2591" w:rsidRDefault="006A2591" w:rsidP="006A2591">
      <w:pPr>
        <w:spacing w:after="0" w:line="240" w:lineRule="auto"/>
        <w:ind w:left="426"/>
      </w:pPr>
      <w:r>
        <w:t>-</w:t>
      </w:r>
      <w:r>
        <w:tab/>
        <w:t xml:space="preserve">85-114 </w:t>
      </w:r>
      <w:r>
        <w:tab/>
        <w:t>10 bodova</w:t>
      </w:r>
    </w:p>
    <w:p w14:paraId="652DF233" w14:textId="77777777" w:rsidR="006A2591" w:rsidRDefault="006A2591" w:rsidP="006A2591">
      <w:pPr>
        <w:spacing w:after="0" w:line="240" w:lineRule="auto"/>
        <w:ind w:left="426"/>
      </w:pPr>
      <w:r>
        <w:t>-</w:t>
      </w:r>
      <w:r>
        <w:tab/>
        <w:t>115-144</w:t>
      </w:r>
      <w:r>
        <w:tab/>
        <w:t xml:space="preserve"> 15 bodova</w:t>
      </w:r>
    </w:p>
    <w:p w14:paraId="2EB17D46" w14:textId="77777777" w:rsidR="006A2591" w:rsidRDefault="006A2591" w:rsidP="006A2591">
      <w:pPr>
        <w:spacing w:after="0" w:line="240" w:lineRule="auto"/>
        <w:ind w:left="426"/>
      </w:pPr>
      <w:r>
        <w:t>-</w:t>
      </w:r>
      <w:r>
        <w:tab/>
        <w:t>145-189</w:t>
      </w:r>
      <w:r>
        <w:tab/>
        <w:t xml:space="preserve"> 20 bodova</w:t>
      </w:r>
    </w:p>
    <w:p w14:paraId="4D7C8621" w14:textId="51268DB5" w:rsidR="006A2591" w:rsidRDefault="006A2591" w:rsidP="006A2591">
      <w:pPr>
        <w:spacing w:after="0" w:line="240" w:lineRule="auto"/>
        <w:ind w:left="426"/>
      </w:pPr>
      <w:r>
        <w:t>-</w:t>
      </w:r>
      <w:r>
        <w:tab/>
        <w:t xml:space="preserve">190-300 </w:t>
      </w:r>
      <w:r>
        <w:tab/>
        <w:t xml:space="preserve"> 25 bodova</w:t>
      </w:r>
      <w:r w:rsidR="00004E9C">
        <w:t>“</w:t>
      </w:r>
    </w:p>
    <w:p w14:paraId="6BCA9EC3" w14:textId="77777777" w:rsidR="00025280" w:rsidRDefault="00025280" w:rsidP="00025280">
      <w:pPr>
        <w:spacing w:after="0" w:line="240" w:lineRule="auto"/>
      </w:pPr>
    </w:p>
    <w:p w14:paraId="05105F0A" w14:textId="240AC11D" w:rsidR="00E81EBD" w:rsidRPr="00004E9C" w:rsidRDefault="00E81EBD" w:rsidP="00004E9C">
      <w:pPr>
        <w:pStyle w:val="Odlomakpopisa"/>
        <w:numPr>
          <w:ilvl w:val="0"/>
          <w:numId w:val="11"/>
        </w:numPr>
        <w:spacing w:after="0" w:line="240" w:lineRule="auto"/>
        <w:rPr>
          <w:b/>
          <w:bCs/>
        </w:rPr>
      </w:pPr>
      <w:r w:rsidRPr="00004E9C">
        <w:rPr>
          <w:b/>
          <w:bCs/>
        </w:rPr>
        <w:t xml:space="preserve">Članak </w:t>
      </w:r>
      <w:r w:rsidR="00D91285" w:rsidRPr="00004E9C">
        <w:rPr>
          <w:b/>
          <w:bCs/>
        </w:rPr>
        <w:t>19</w:t>
      </w:r>
      <w:r w:rsidRPr="00004E9C">
        <w:rPr>
          <w:b/>
          <w:bCs/>
        </w:rPr>
        <w:t>.</w:t>
      </w:r>
      <w:r w:rsidR="00004E9C" w:rsidRPr="00004E9C">
        <w:rPr>
          <w:b/>
          <w:bCs/>
        </w:rPr>
        <w:t xml:space="preserve"> koji sada glasi:</w:t>
      </w:r>
    </w:p>
    <w:p w14:paraId="4B9F44E3" w14:textId="77777777" w:rsidR="00004E9C" w:rsidRDefault="00004E9C" w:rsidP="00004E9C">
      <w:pPr>
        <w:pStyle w:val="Odlomakpopisa"/>
        <w:spacing w:after="0" w:line="240" w:lineRule="auto"/>
      </w:pPr>
    </w:p>
    <w:p w14:paraId="549A172F" w14:textId="4AC03430" w:rsidR="00004E9C" w:rsidRDefault="00004E9C" w:rsidP="00004E9C">
      <w:pPr>
        <w:spacing w:after="0" w:line="240" w:lineRule="auto"/>
        <w:ind w:firstLine="708"/>
      </w:pPr>
      <w:r>
        <w:t>„</w:t>
      </w:r>
      <w:r w:rsidR="00E81EBD" w:rsidRPr="00E81EBD">
        <w:t xml:space="preserve">Odobrena stipendija stavlja se u korištenje nakon zaključenog ugovora. Stipendija se isplaćuje mjesečno, </w:t>
      </w:r>
      <w:r w:rsidR="006A2591">
        <w:t xml:space="preserve">za učenike počevši od mjeseca rujna tekuće godine i </w:t>
      </w:r>
      <w:r w:rsidR="00E81EBD" w:rsidRPr="00E81EBD">
        <w:t>za studente počev</w:t>
      </w:r>
      <w:r w:rsidR="00E81EBD">
        <w:t>ši</w:t>
      </w:r>
      <w:r w:rsidR="00E81EBD" w:rsidRPr="00E81EBD">
        <w:t xml:space="preserve"> od mjeseca listopada tekuće godine za koju je stipendija odobrena. </w:t>
      </w:r>
    </w:p>
    <w:p w14:paraId="3E3DB82D" w14:textId="0D996607" w:rsidR="00004E9C" w:rsidRDefault="00E81EBD" w:rsidP="00004E9C">
      <w:pPr>
        <w:spacing w:after="0" w:line="240" w:lineRule="auto"/>
        <w:ind w:firstLine="708"/>
      </w:pPr>
      <w:r w:rsidRPr="00E81EBD">
        <w:t xml:space="preserve">Stipendija se korisnicima isplaćuje mjesečno putem </w:t>
      </w:r>
      <w:r w:rsidR="001C3A62">
        <w:t>Jedinstvenog upravnog odjela</w:t>
      </w:r>
      <w:r w:rsidRPr="00E81EBD">
        <w:t xml:space="preserve"> tijekom akademske godine i to</w:t>
      </w:r>
      <w:r>
        <w:t xml:space="preserve"> od </w:t>
      </w:r>
      <w:r w:rsidR="00004E9C">
        <w:t xml:space="preserve">01. rujna do 30. lipnja za učenike i od </w:t>
      </w:r>
      <w:r w:rsidRPr="00E81EBD">
        <w:t>1. listopada do 30. rujna</w:t>
      </w:r>
      <w:r w:rsidR="00004E9C">
        <w:t xml:space="preserve"> za studente</w:t>
      </w:r>
      <w:r w:rsidRPr="00E81EBD">
        <w:t xml:space="preserve">. </w:t>
      </w:r>
    </w:p>
    <w:p w14:paraId="0B74E188" w14:textId="651A43F8" w:rsidR="000E6870" w:rsidRDefault="00E81EBD" w:rsidP="00004E9C">
      <w:pPr>
        <w:spacing w:after="0" w:line="240" w:lineRule="auto"/>
        <w:ind w:firstLine="708"/>
      </w:pPr>
      <w:r w:rsidRPr="00E81EBD">
        <w:t>Stipendija se isplaćuje najkasnije do 10-tog u mjesecu za protekli mjesec. Isplata se u pravilu obavlja putem računa korisnika kod jedne od poslovnih banaka</w:t>
      </w:r>
      <w:r w:rsidR="00004E9C">
        <w:t>“</w:t>
      </w:r>
      <w:r w:rsidR="00585AE2">
        <w:t>.</w:t>
      </w:r>
    </w:p>
    <w:p w14:paraId="0DBCD965" w14:textId="77777777" w:rsidR="00004E9C" w:rsidRDefault="00004E9C" w:rsidP="00004E9C">
      <w:pPr>
        <w:spacing w:after="0" w:line="240" w:lineRule="auto"/>
        <w:ind w:firstLine="708"/>
      </w:pPr>
    </w:p>
    <w:p w14:paraId="2AEBF41C" w14:textId="23F97EE2" w:rsidR="00004E9C" w:rsidRDefault="00004E9C" w:rsidP="00004E9C">
      <w:pPr>
        <w:spacing w:after="0" w:line="240" w:lineRule="auto"/>
        <w:jc w:val="center"/>
      </w:pPr>
      <w:r>
        <w:t>Članak 2.</w:t>
      </w:r>
    </w:p>
    <w:p w14:paraId="36D9AB7E" w14:textId="580048E7" w:rsidR="00427379" w:rsidRDefault="00427379" w:rsidP="00004E9C">
      <w:pPr>
        <w:spacing w:after="0" w:line="240" w:lineRule="auto"/>
        <w:ind w:firstLine="708"/>
      </w:pPr>
      <w:r w:rsidRPr="00427379">
        <w:t>Ov</w:t>
      </w:r>
      <w:r w:rsidR="00004E9C">
        <w:t xml:space="preserve">e Izmjene i dopune </w:t>
      </w:r>
      <w:r w:rsidRPr="00427379">
        <w:t>Pravilnik</w:t>
      </w:r>
      <w:r w:rsidR="00004E9C">
        <w:t>a</w:t>
      </w:r>
      <w:r w:rsidRPr="00427379">
        <w:t xml:space="preserve"> stupa</w:t>
      </w:r>
      <w:r w:rsidR="00004E9C">
        <w:t>ju</w:t>
      </w:r>
      <w:r w:rsidRPr="00427379">
        <w:t xml:space="preserve"> na snagu osmog dana od dana objave</w:t>
      </w:r>
      <w:r>
        <w:t xml:space="preserve"> u „Glasniku općine </w:t>
      </w:r>
      <w:proofErr w:type="spellStart"/>
      <w:r>
        <w:t>Kamanje</w:t>
      </w:r>
      <w:proofErr w:type="spellEnd"/>
      <w:r>
        <w:t>“.</w:t>
      </w:r>
    </w:p>
    <w:p w14:paraId="199DB39C" w14:textId="0815EE9B" w:rsidR="00F76D84" w:rsidRDefault="00F76D84" w:rsidP="00DC783E">
      <w:pPr>
        <w:spacing w:after="0" w:line="240" w:lineRule="auto"/>
      </w:pPr>
    </w:p>
    <w:p w14:paraId="4C6F6116" w14:textId="634FF5E6" w:rsidR="007475D2" w:rsidRPr="00004E9C" w:rsidRDefault="007475D2" w:rsidP="00DC783E">
      <w:pPr>
        <w:spacing w:after="0" w:line="240" w:lineRule="auto"/>
        <w:jc w:val="center"/>
        <w:rPr>
          <w:b/>
          <w:bCs/>
        </w:rPr>
      </w:pPr>
      <w:r>
        <w:t xml:space="preserve">                                                                                                  </w:t>
      </w:r>
      <w:r w:rsidR="00427379" w:rsidRPr="00004E9C">
        <w:rPr>
          <w:b/>
          <w:bCs/>
        </w:rPr>
        <w:t>PREDSJEDNIK OPĆINSKOG VIJEĆA</w:t>
      </w:r>
      <w:r w:rsidRPr="00004E9C">
        <w:rPr>
          <w:b/>
          <w:bCs/>
        </w:rPr>
        <w:t xml:space="preserve">: </w:t>
      </w:r>
    </w:p>
    <w:p w14:paraId="295A6220" w14:textId="0F0D8926" w:rsidR="007475D2" w:rsidRPr="00004E9C" w:rsidRDefault="00427379" w:rsidP="00427379">
      <w:pPr>
        <w:spacing w:after="0" w:line="240" w:lineRule="auto"/>
        <w:rPr>
          <w:b/>
          <w:bCs/>
        </w:rPr>
      </w:pPr>
      <w:r w:rsidRPr="00004E9C">
        <w:rPr>
          <w:b/>
          <w:bCs/>
        </w:rPr>
        <w:t xml:space="preserve">                                                                                                                        Ivan </w:t>
      </w:r>
      <w:proofErr w:type="spellStart"/>
      <w:r w:rsidRPr="00004E9C">
        <w:rPr>
          <w:b/>
          <w:bCs/>
        </w:rPr>
        <w:t>Lukunić</w:t>
      </w:r>
      <w:proofErr w:type="spellEnd"/>
    </w:p>
    <w:sectPr w:rsidR="007475D2" w:rsidRPr="00004E9C" w:rsidSect="00EB1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4916"/>
    <w:multiLevelType w:val="hybridMultilevel"/>
    <w:tmpl w:val="3F60BA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A0BFB"/>
    <w:multiLevelType w:val="hybridMultilevel"/>
    <w:tmpl w:val="2F368C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51C4E"/>
    <w:multiLevelType w:val="hybridMultilevel"/>
    <w:tmpl w:val="17823C30"/>
    <w:lvl w:ilvl="0" w:tplc="6C72C548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EA23605"/>
    <w:multiLevelType w:val="hybridMultilevel"/>
    <w:tmpl w:val="8E7EE1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F739C"/>
    <w:multiLevelType w:val="hybridMultilevel"/>
    <w:tmpl w:val="B48CD2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81ADD"/>
    <w:multiLevelType w:val="hybridMultilevel"/>
    <w:tmpl w:val="4D80C1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F2165"/>
    <w:multiLevelType w:val="hybridMultilevel"/>
    <w:tmpl w:val="2A0437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43CDE"/>
    <w:multiLevelType w:val="hybridMultilevel"/>
    <w:tmpl w:val="2940044C"/>
    <w:lvl w:ilvl="0" w:tplc="D67498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013C0"/>
    <w:multiLevelType w:val="hybridMultilevel"/>
    <w:tmpl w:val="F8824E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91053"/>
    <w:multiLevelType w:val="hybridMultilevel"/>
    <w:tmpl w:val="66D67F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11E38"/>
    <w:multiLevelType w:val="hybridMultilevel"/>
    <w:tmpl w:val="F90E16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8124F"/>
    <w:multiLevelType w:val="hybridMultilevel"/>
    <w:tmpl w:val="0464BE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632D8A"/>
    <w:multiLevelType w:val="hybridMultilevel"/>
    <w:tmpl w:val="1D3E5E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312526">
    <w:abstractNumId w:val="6"/>
  </w:num>
  <w:num w:numId="2" w16cid:durableId="786200489">
    <w:abstractNumId w:val="11"/>
  </w:num>
  <w:num w:numId="3" w16cid:durableId="491651624">
    <w:abstractNumId w:val="8"/>
  </w:num>
  <w:num w:numId="4" w16cid:durableId="597837661">
    <w:abstractNumId w:val="10"/>
  </w:num>
  <w:num w:numId="5" w16cid:durableId="1589070503">
    <w:abstractNumId w:val="4"/>
  </w:num>
  <w:num w:numId="6" w16cid:durableId="1369909251">
    <w:abstractNumId w:val="5"/>
  </w:num>
  <w:num w:numId="7" w16cid:durableId="681979177">
    <w:abstractNumId w:val="3"/>
  </w:num>
  <w:num w:numId="8" w16cid:durableId="702175718">
    <w:abstractNumId w:val="0"/>
  </w:num>
  <w:num w:numId="9" w16cid:durableId="1783836747">
    <w:abstractNumId w:val="9"/>
  </w:num>
  <w:num w:numId="10" w16cid:durableId="2125151106">
    <w:abstractNumId w:val="1"/>
  </w:num>
  <w:num w:numId="11" w16cid:durableId="462114117">
    <w:abstractNumId w:val="7"/>
  </w:num>
  <w:num w:numId="12" w16cid:durableId="96609633">
    <w:abstractNumId w:val="12"/>
  </w:num>
  <w:num w:numId="13" w16cid:durableId="540554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8D2"/>
    <w:rsid w:val="00004E9C"/>
    <w:rsid w:val="00025280"/>
    <w:rsid w:val="00094779"/>
    <w:rsid w:val="000E6870"/>
    <w:rsid w:val="001C3A62"/>
    <w:rsid w:val="002824B6"/>
    <w:rsid w:val="002A5B80"/>
    <w:rsid w:val="002B7CE9"/>
    <w:rsid w:val="00335C08"/>
    <w:rsid w:val="00355AAD"/>
    <w:rsid w:val="003A4DC9"/>
    <w:rsid w:val="003F02A8"/>
    <w:rsid w:val="003F3AE5"/>
    <w:rsid w:val="00427379"/>
    <w:rsid w:val="00437DCB"/>
    <w:rsid w:val="004F5D4B"/>
    <w:rsid w:val="00566AAC"/>
    <w:rsid w:val="00585AE2"/>
    <w:rsid w:val="005A5C2A"/>
    <w:rsid w:val="005D37A5"/>
    <w:rsid w:val="00670F6E"/>
    <w:rsid w:val="00696BBE"/>
    <w:rsid w:val="006A2591"/>
    <w:rsid w:val="007437CA"/>
    <w:rsid w:val="00745031"/>
    <w:rsid w:val="007475D2"/>
    <w:rsid w:val="007F7631"/>
    <w:rsid w:val="008011C0"/>
    <w:rsid w:val="00802AF2"/>
    <w:rsid w:val="008138FE"/>
    <w:rsid w:val="0083396A"/>
    <w:rsid w:val="00876F93"/>
    <w:rsid w:val="00910AA3"/>
    <w:rsid w:val="00914E52"/>
    <w:rsid w:val="009413FD"/>
    <w:rsid w:val="00950DDA"/>
    <w:rsid w:val="009F261E"/>
    <w:rsid w:val="00A35873"/>
    <w:rsid w:val="00AC6B0A"/>
    <w:rsid w:val="00B2069D"/>
    <w:rsid w:val="00BE68D2"/>
    <w:rsid w:val="00C44B12"/>
    <w:rsid w:val="00C54F15"/>
    <w:rsid w:val="00D91285"/>
    <w:rsid w:val="00DC783E"/>
    <w:rsid w:val="00DD5483"/>
    <w:rsid w:val="00DF5143"/>
    <w:rsid w:val="00E53933"/>
    <w:rsid w:val="00E81EBD"/>
    <w:rsid w:val="00EB1CAF"/>
    <w:rsid w:val="00EC1469"/>
    <w:rsid w:val="00F11D21"/>
    <w:rsid w:val="00F260A6"/>
    <w:rsid w:val="00F76D84"/>
    <w:rsid w:val="00F9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FAF9B"/>
  <w15:chartTrackingRefBased/>
  <w15:docId w15:val="{60D943D7-56C8-429F-A463-10979C94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uka"/>
    <w:qFormat/>
    <w:rsid w:val="00E53933"/>
    <w:pPr>
      <w:spacing w:line="360" w:lineRule="auto"/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4F5D4B"/>
    <w:pPr>
      <w:keepNext/>
      <w:keepLines/>
      <w:spacing w:after="0" w:line="480" w:lineRule="auto"/>
      <w:jc w:val="center"/>
      <w:outlineLvl w:val="0"/>
    </w:pPr>
    <w:rPr>
      <w:rFonts w:eastAsiaTheme="majorEastAsia" w:cstheme="minorHAnsi"/>
      <w:b/>
      <w:color w:val="000000" w:themeColor="text1"/>
      <w:sz w:val="28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F5D4B"/>
    <w:rPr>
      <w:rFonts w:eastAsiaTheme="majorEastAsia" w:cstheme="minorHAnsi"/>
      <w:b/>
      <w:color w:val="000000" w:themeColor="text1"/>
      <w:sz w:val="28"/>
      <w:szCs w:val="32"/>
    </w:rPr>
  </w:style>
  <w:style w:type="paragraph" w:styleId="Bezproreda">
    <w:name w:val="No Spacing"/>
    <w:aliases w:val="Luka: podnaslov"/>
    <w:uiPriority w:val="1"/>
    <w:qFormat/>
    <w:rsid w:val="00C54F15"/>
    <w:pPr>
      <w:spacing w:after="0" w:line="360" w:lineRule="auto"/>
      <w:jc w:val="both"/>
    </w:pPr>
    <w:rPr>
      <w:b/>
      <w:color w:val="000000" w:themeColor="text1"/>
      <w:sz w:val="24"/>
    </w:rPr>
  </w:style>
  <w:style w:type="paragraph" w:styleId="Odlomakpopisa">
    <w:name w:val="List Paragraph"/>
    <w:basedOn w:val="Normal"/>
    <w:uiPriority w:val="34"/>
    <w:qFormat/>
    <w:rsid w:val="009F2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D4444-A704-4888-BC42-2EF41537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luka.kolar13@gmail.com</dc:creator>
  <cp:keywords/>
  <dc:description/>
  <cp:lastModifiedBy>OPĆINA KAMANJE</cp:lastModifiedBy>
  <cp:revision>2</cp:revision>
  <cp:lastPrinted>2022-10-27T08:03:00Z</cp:lastPrinted>
  <dcterms:created xsi:type="dcterms:W3CDTF">2022-10-27T08:04:00Z</dcterms:created>
  <dcterms:modified xsi:type="dcterms:W3CDTF">2022-10-27T08:04:00Z</dcterms:modified>
</cp:coreProperties>
</file>