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852189462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442192F2" w14:textId="160379AC" w:rsidR="001423A4" w:rsidRDefault="001423A4">
          <w:r>
            <w:rPr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0" wp14:anchorId="0B71233C" wp14:editId="5DBDAE4E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6858000" cy="1775460"/>
                    <wp:effectExtent l="0" t="0" r="0" b="7620"/>
                    <wp:wrapSquare wrapText="bothSides"/>
                    <wp:docPr id="15" name="Tekstni okvir 15" descr="podaci za kontakt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775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8BA5B3" w14:textId="1EBD0030" w:rsidR="001423A4" w:rsidRPr="008852B2" w:rsidRDefault="00000000">
                                <w:pPr>
                                  <w:pStyle w:val="Informativninaslov"/>
                                  <w:jc w:val="left"/>
                                  <w:rPr>
                                    <w:color w:val="808080" w:themeColor="accent4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softEdge">
                                      <w14:bevelT w14:w="25400" w14:h="38100" w14:prst="circle"/>
                                    </w14:props3d>
                                  </w:rPr>
                                </w:pPr>
                                <w:sdt>
                                  <w:sdtPr>
                                    <w:rPr>
                                      <w:color w:val="808080" w:themeColor="accent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alias w:val="Tvrtka"/>
                                    <w:tag w:val=""/>
                                    <w:id w:val="1735350181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8852B2" w:rsidRPr="008852B2">
                                      <w:rPr>
                                        <w:color w:val="808080" w:themeColor="accent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  <w:t>Općina Kamanje</w:t>
                                    </w:r>
                                  </w:sdtContent>
                                </w:sdt>
                              </w:p>
                              <w:tbl>
                                <w:tblPr>
                                  <w:tblW w:w="5000" w:type="pct"/>
                                  <w:jc w:val="right"/>
                                  <w:tblBorders>
                                    <w:top w:val="single" w:sz="8" w:space="0" w:color="000000" w:themeColor="text1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601"/>
                                  <w:gridCol w:w="3602"/>
                                  <w:gridCol w:w="3602"/>
                                </w:tblGrid>
                                <w:tr w:rsidR="008852B2" w:rsidRPr="008852B2" w14:paraId="0A3EA966" w14:textId="77777777">
                                  <w:trPr>
                                    <w:trHeight w:hRule="exact" w:val="144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</w:tcPr>
                                    <w:p w14:paraId="24608F42" w14:textId="77777777" w:rsidR="001423A4" w:rsidRPr="008852B2" w:rsidRDefault="001423A4">
                                      <w:pPr>
                                        <w:rPr>
                                          <w:b/>
                                          <w:color w:val="808080" w:themeColor="accent4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props3d w14:extrusionH="57150" w14:contourW="0" w14:prstMaterial="softEdge">
                                            <w14:bevelT w14:w="25400" w14:h="38100" w14:prst="circle"/>
                                          </w14:props3d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14:paraId="2764988A" w14:textId="77777777" w:rsidR="001423A4" w:rsidRPr="008852B2" w:rsidRDefault="001423A4">
                                      <w:pPr>
                                        <w:rPr>
                                          <w:b/>
                                          <w:color w:val="808080" w:themeColor="accent4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props3d w14:extrusionH="57150" w14:contourW="0" w14:prstMaterial="softEdge">
                                            <w14:bevelT w14:w="25400" w14:h="38100" w14:prst="circle"/>
                                          </w14:props3d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14:paraId="593CBD7F" w14:textId="77777777" w:rsidR="001423A4" w:rsidRPr="008852B2" w:rsidRDefault="001423A4">
                                      <w:pPr>
                                        <w:rPr>
                                          <w:b/>
                                          <w:color w:val="808080" w:themeColor="accent4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props3d w14:extrusionH="57150" w14:contourW="0" w14:prstMaterial="softEdge">
                                            <w14:bevelT w14:w="25400" w14:h="38100" w14:prst="circle"/>
                                          </w14:props3d>
                                        </w:rPr>
                                      </w:pPr>
                                    </w:p>
                                  </w:tc>
                                </w:tr>
                                <w:tr w:rsidR="008852B2" w:rsidRPr="008852B2" w14:paraId="1BA4795F" w14:textId="77777777">
                                  <w:trPr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tcMar>
                                        <w:bottom w:w="144" w:type="dxa"/>
                                      </w:tcMar>
                                    </w:tcPr>
                                    <w:p w14:paraId="20F575FD" w14:textId="52553341" w:rsidR="001423A4" w:rsidRPr="008852B2" w:rsidRDefault="001423A4">
                                      <w:pPr>
                                        <w:pStyle w:val="podnoje"/>
                                        <w:rPr>
                                          <w:b/>
                                          <w:color w:val="808080" w:themeColor="accent4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props3d w14:extrusionH="57150" w14:contourW="0" w14:prstMaterial="softEdge">
                                            <w14:bevelT w14:w="25400" w14:h="38100" w14:prst="circle"/>
                                          </w14:props3d>
                                        </w:rPr>
                                      </w:pPr>
                                      <w:r w:rsidRPr="008852B2">
                                        <w:rPr>
                                          <w:b/>
                                          <w:bCs/>
                                          <w:color w:val="808080" w:themeColor="accent4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props3d w14:extrusionH="57150" w14:contourW="0" w14:prstMaterial="softEdge">
                                            <w14:bevelT w14:w="25400" w14:h="38100" w14:prst="circle"/>
                                          </w14:props3d>
                                        </w:rPr>
                                        <w:t>Tel.</w:t>
                                      </w:r>
                                      <w:sdt>
                                        <w:sdtPr>
                                          <w:rPr>
                                            <w:b/>
                                            <w:color w:val="808080" w:themeColor="accent4"/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  <w14:props3d w14:extrusionH="57150" w14:contourW="0" w14:prstMaterial="softEdge">
                                              <w14:bevelT w14:w="25400" w14:h="38100" w14:prst="circle"/>
                                            </w14:props3d>
                                          </w:rPr>
                                          <w:alias w:val="Telefon"/>
                                          <w:tag w:val=""/>
                                          <w:id w:val="130763847"/>
          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          <w:text/>
                                        </w:sdtPr>
                                        <w:sdtContent>
                                          <w:r w:rsidR="008852B2" w:rsidRPr="008852B2">
                                            <w:rPr>
                                              <w:b/>
                                              <w:color w:val="808080" w:themeColor="accent4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  <w:t>047 642 288</w:t>
                                          </w:r>
                                        </w:sdtContent>
                                      </w:sdt>
                                    </w:p>
                                    <w:p w14:paraId="03BC2CC7" w14:textId="47006F8D" w:rsidR="001423A4" w:rsidRPr="008852B2" w:rsidRDefault="001423A4">
                                      <w:pPr>
                                        <w:pStyle w:val="podnoje"/>
                                        <w:rPr>
                                          <w:b/>
                                          <w:color w:val="808080" w:themeColor="accent4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props3d w14:extrusionH="57150" w14:contourW="0" w14:prstMaterial="softEdge">
                                            <w14:bevelT w14:w="25400" w14:h="38100" w14:prst="circle"/>
                                          </w14:props3d>
                                        </w:rPr>
                                      </w:pPr>
                                      <w:r w:rsidRPr="008852B2">
                                        <w:rPr>
                                          <w:b/>
                                          <w:bCs/>
                                          <w:color w:val="808080" w:themeColor="accent4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props3d w14:extrusionH="57150" w14:contourW="0" w14:prstMaterial="softEdge">
                                            <w14:bevelT w14:w="25400" w14:h="38100" w14:prst="circle"/>
                                          </w14:props3d>
                                        </w:rPr>
                                        <w:t>Faks</w:t>
                                      </w:r>
                                      <w:sdt>
                                        <w:sdtPr>
                                          <w:rPr>
                                            <w:b/>
                                            <w:color w:val="808080" w:themeColor="accent4"/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  <w14:props3d w14:extrusionH="57150" w14:contourW="0" w14:prstMaterial="softEdge">
                                              <w14:bevelT w14:w="25400" w14:h="38100" w14:prst="circle"/>
                                            </w14:props3d>
                                          </w:rPr>
                                          <w:alias w:val="Faks"/>
                                          <w:tag w:val=""/>
                                          <w:id w:val="-2015451963"/>
                                          <w:dataBinding w:prefixMappings="xmlns:ns0='http://schemas.microsoft.com/office/2006/coverPageProps' " w:xpath="/ns0:CoverPageProperties[1]/ns0:CompanyFax[1]" w:storeItemID="{55AF091B-3C7A-41E3-B477-F2FDAA23CFDA}"/>
                                          <w:text/>
                                        </w:sdtPr>
                                        <w:sdtContent>
                                          <w:r w:rsidR="008852B2">
                                            <w:rPr>
                                              <w:b/>
                                              <w:color w:val="808080" w:themeColor="accent4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  <w:t xml:space="preserve">. </w:t>
                                          </w:r>
                                          <w:r w:rsidR="008852B2" w:rsidRPr="008852B2">
                                            <w:rPr>
                                              <w:b/>
                                              <w:color w:val="808080" w:themeColor="accent4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  <w:t>047 642 290</w:t>
                                          </w:r>
                                        </w:sdtContent>
                                      </w:sdt>
                                    </w:p>
                                  </w:tc>
                                  <w:sdt>
                                    <w:sdtPr>
                                      <w:rPr>
                                        <w:b/>
                                        <w:color w:val="808080" w:themeColor="accent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  <w:alias w:val="Adresa"/>
                                      <w:tag w:val=""/>
                                      <w:id w:val="-1976523539"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 w:multiLine="1"/>
                                    </w:sdtPr>
                                    <w:sdtContent>
                                      <w:tc>
                                        <w:tcPr>
                                          <w:tcW w:w="1667" w:type="pct"/>
                                          <w:tcMar>
                                            <w:bottom w:w="144" w:type="dxa"/>
                                          </w:tcMar>
                                        </w:tcPr>
                                        <w:p w14:paraId="650E74CE" w14:textId="2B5325A5" w:rsidR="001423A4" w:rsidRPr="008852B2" w:rsidRDefault="008852B2">
                                          <w:pPr>
                                            <w:pStyle w:val="podnoje"/>
                                            <w:rPr>
                                              <w:b/>
                                              <w:color w:val="808080" w:themeColor="accent4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</w:pPr>
                                          <w:r w:rsidRPr="008852B2">
                                            <w:rPr>
                                              <w:b/>
                                              <w:color w:val="808080" w:themeColor="accent4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  <w:t>Kamanje 106</w:t>
                                          </w:r>
                                          <w:r w:rsidRPr="008852B2">
                                            <w:rPr>
                                              <w:b/>
                                              <w:color w:val="808080" w:themeColor="accent4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  <w:br/>
                                            <w:t>47282 Kamanje</w:t>
                                          </w:r>
                                        </w:p>
                                      </w:tc>
                                    </w:sdtContent>
                                  </w:sdt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sdt>
                                      <w:sdtPr>
                                        <w:rPr>
                                          <w:b/>
                                          <w:color w:val="808080" w:themeColor="accent4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props3d w14:extrusionH="57150" w14:contourW="0" w14:prstMaterial="softEdge">
                                            <w14:bevelT w14:w="25400" w14:h="38100" w14:prst="circle"/>
                                          </w14:props3d>
                                        </w:rPr>
                                        <w:alias w:val="Web-mjesto"/>
                                        <w:tag w:val=""/>
                                        <w:id w:val="-2109264395"/>
          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          <w:text/>
                                      </w:sdtPr>
                                      <w:sdtContent>
                                        <w:p w14:paraId="76A3EA9C" w14:textId="2CEA89FF" w:rsidR="001423A4" w:rsidRPr="008852B2" w:rsidRDefault="008852B2">
                                          <w:pPr>
                                            <w:pStyle w:val="podnoje"/>
                                            <w:rPr>
                                              <w:b/>
                                              <w:color w:val="808080" w:themeColor="accent4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</w:pPr>
                                          <w:r w:rsidRPr="008852B2">
                                            <w:rPr>
                                              <w:b/>
                                              <w:color w:val="808080" w:themeColor="accent4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  <w:t>www.kamanje.hr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b/>
                                          <w:color w:val="808080" w:themeColor="accent4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props3d w14:extrusionH="57150" w14:contourW="0" w14:prstMaterial="softEdge">
                                            <w14:bevelT w14:w="25400" w14:h="38100" w14:prst="circle"/>
                                          </w14:props3d>
                                        </w:rPr>
                                        <w:alias w:val="E-pošta"/>
                                        <w:tag w:val=""/>
                                        <w:id w:val="1873495697"/>
    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    <w:text/>
                                      </w:sdtPr>
                                      <w:sdtContent>
                                        <w:p w14:paraId="096C5278" w14:textId="0E334304" w:rsidR="001423A4" w:rsidRPr="008852B2" w:rsidRDefault="008852B2">
                                          <w:pPr>
                                            <w:pStyle w:val="podnoje"/>
                                            <w:rPr>
                                              <w:b/>
                                              <w:color w:val="808080" w:themeColor="accent4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</w:pPr>
                                          <w:r w:rsidRPr="008852B2">
                                            <w:rPr>
                                              <w:b/>
                                              <w:color w:val="808080" w:themeColor="accent4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  <w:t>opcina.kamanje@kamanje.hr</w:t>
                                          </w:r>
                                        </w:p>
                                      </w:sdtContent>
                                    </w:sdt>
                                  </w:tc>
                                </w:tr>
                                <w:tr w:rsidR="001423A4" w14:paraId="5414C1DE" w14:textId="77777777">
                                  <w:trPr>
                                    <w:trHeight w:hRule="exact" w:val="86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shd w:val="clear" w:color="auto" w:fill="000000" w:themeFill="text1"/>
                                    </w:tcPr>
                                    <w:p w14:paraId="0FD0F8B2" w14:textId="77777777" w:rsidR="001423A4" w:rsidRDefault="001423A4">
                                      <w:pPr>
                                        <w:pStyle w:val="podnoje"/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14:paraId="5EE18D91" w14:textId="77777777" w:rsidR="001423A4" w:rsidRDefault="001423A4">
                                      <w:pPr>
                                        <w:pStyle w:val="podnoje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14:paraId="0E00E9C4" w14:textId="77777777" w:rsidR="001423A4" w:rsidRDefault="001423A4">
                                      <w:pPr>
                                        <w:pStyle w:val="podnoje"/>
                                      </w:pPr>
                                    </w:p>
                                  </w:tc>
                                </w:tr>
                              </w:tbl>
                              <w:p w14:paraId="3B5E4E4C" w14:textId="77777777" w:rsidR="001423A4" w:rsidRDefault="001423A4">
                                <w:pPr>
                                  <w:pStyle w:val="Bezrazmaka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128200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0B71233C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5" o:spid="_x0000_s1026" type="#_x0000_t202" alt="podaci za kontakt" style="position:absolute;margin-left:0;margin-top:0;width:540pt;height:139.8pt;z-index:251663360;visibility:visible;mso-wrap-style:square;mso-width-percent:1282;mso-height-percent:200;mso-wrap-distance-left:9pt;mso-wrap-distance-top:0;mso-wrap-distance-right:9pt;mso-wrap-distance-bottom:0;mso-position-horizontal:center;mso-position-horizontal-relative:page;mso-position-vertical:bottom;mso-position-vertical-relative:margin;mso-width-percent:1282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" o:allowoverlap="f" filled="f" stroked="f" strokeweight=".5pt">
                    <v:textbox inset="0,0,0,0">
                      <w:txbxContent>
                        <w:p w14:paraId="4C8BA5B3" w14:textId="1EBD0030" w:rsidR="001423A4" w:rsidRPr="008852B2" w:rsidRDefault="00000000">
                          <w:pPr>
                            <w:pStyle w:val="Informativninaslov"/>
                            <w:jc w:val="left"/>
                            <w:rPr>
                              <w:color w:val="808080" w:themeColor="accent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</w:pPr>
                          <w:sdt>
                            <w:sdtPr>
                              <w:rPr>
                                <w:color w:val="808080" w:themeColor="accent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alias w:val="Tvrtka"/>
                              <w:tag w:val=""/>
                              <w:id w:val="1735350181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8852B2" w:rsidRPr="008852B2">
                                <w:rPr>
                                  <w:color w:val="808080" w:themeColor="accent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Općina Kamanje</w:t>
                              </w:r>
                            </w:sdtContent>
                          </w:sdt>
                        </w:p>
                        <w:tbl>
                          <w:tblPr>
                            <w:tblW w:w="5000" w:type="pct"/>
                            <w:jc w:val="right"/>
                            <w:tblBorders>
                              <w:top w:val="single" w:sz="8" w:space="0" w:color="000000" w:themeColor="text1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601"/>
                            <w:gridCol w:w="3602"/>
                            <w:gridCol w:w="3602"/>
                          </w:tblGrid>
                          <w:tr w:rsidR="008852B2" w:rsidRPr="008852B2" w14:paraId="0A3EA966" w14:textId="77777777">
                            <w:trPr>
                              <w:trHeight w:hRule="exact" w:val="144"/>
                              <w:jc w:val="right"/>
                            </w:trPr>
                            <w:tc>
                              <w:tcPr>
                                <w:tcW w:w="1666" w:type="pct"/>
                              </w:tcPr>
                              <w:p w14:paraId="24608F42" w14:textId="77777777" w:rsidR="001423A4" w:rsidRPr="008852B2" w:rsidRDefault="001423A4">
                                <w:pPr>
                                  <w:rPr>
                                    <w:b/>
                                    <w:color w:val="808080" w:themeColor="accent4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softEdge">
                                      <w14:bevelT w14:w="25400" w14:h="38100" w14:prst="circle"/>
                                    </w14:props3d>
                                  </w:rPr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</w:tcPr>
                              <w:p w14:paraId="2764988A" w14:textId="77777777" w:rsidR="001423A4" w:rsidRPr="008852B2" w:rsidRDefault="001423A4">
                                <w:pPr>
                                  <w:rPr>
                                    <w:b/>
                                    <w:color w:val="808080" w:themeColor="accent4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softEdge">
                                      <w14:bevelT w14:w="25400" w14:h="38100" w14:prst="circle"/>
                                    </w14:props3d>
                                  </w:rPr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</w:tcPr>
                              <w:p w14:paraId="593CBD7F" w14:textId="77777777" w:rsidR="001423A4" w:rsidRPr="008852B2" w:rsidRDefault="001423A4">
                                <w:pPr>
                                  <w:rPr>
                                    <w:b/>
                                    <w:color w:val="808080" w:themeColor="accent4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softEdge">
                                      <w14:bevelT w14:w="25400" w14:h="38100" w14:prst="circle"/>
                                    </w14:props3d>
                                  </w:rPr>
                                </w:pPr>
                              </w:p>
                            </w:tc>
                          </w:tr>
                          <w:tr w:rsidR="008852B2" w:rsidRPr="008852B2" w14:paraId="1BA4795F" w14:textId="77777777">
                            <w:trPr>
                              <w:jc w:val="right"/>
                            </w:trPr>
                            <w:tc>
                              <w:tcPr>
                                <w:tcW w:w="1666" w:type="pct"/>
                                <w:tcMar>
                                  <w:bottom w:w="144" w:type="dxa"/>
                                </w:tcMar>
                              </w:tcPr>
                              <w:p w14:paraId="20F575FD" w14:textId="52553341" w:rsidR="001423A4" w:rsidRPr="008852B2" w:rsidRDefault="001423A4">
                                <w:pPr>
                                  <w:pStyle w:val="podnoje"/>
                                  <w:rPr>
                                    <w:b/>
                                    <w:color w:val="808080" w:themeColor="accent4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softEdge">
                                      <w14:bevelT w14:w="25400" w14:h="38100" w14:prst="circle"/>
                                    </w14:props3d>
                                  </w:rPr>
                                </w:pPr>
                                <w:r w:rsidRPr="008852B2">
                                  <w:rPr>
                                    <w:b/>
                                    <w:bCs/>
                                    <w:color w:val="808080" w:themeColor="accent4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softEdge">
                                      <w14:bevelT w14:w="25400" w14:h="38100" w14:prst="circle"/>
                                    </w14:props3d>
                                  </w:rPr>
                                  <w:t>Tel.</w:t>
                                </w:r>
                                <w:sdt>
                                  <w:sdtPr>
                                    <w:rPr>
                                      <w:b/>
                                      <w:color w:val="808080" w:themeColor="accent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alias w:val="Telefon"/>
                                    <w:tag w:val=""/>
                                    <w:id w:val="130763847"/>
    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    <w:text/>
                                  </w:sdtPr>
                                  <w:sdtContent>
                                    <w:r w:rsidR="008852B2" w:rsidRPr="008852B2">
                                      <w:rPr>
                                        <w:b/>
                                        <w:color w:val="808080" w:themeColor="accent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  <w:t>047 642 288</w:t>
                                    </w:r>
                                  </w:sdtContent>
                                </w:sdt>
                              </w:p>
                              <w:p w14:paraId="03BC2CC7" w14:textId="47006F8D" w:rsidR="001423A4" w:rsidRPr="008852B2" w:rsidRDefault="001423A4">
                                <w:pPr>
                                  <w:pStyle w:val="podnoje"/>
                                  <w:rPr>
                                    <w:b/>
                                    <w:color w:val="808080" w:themeColor="accent4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softEdge">
                                      <w14:bevelT w14:w="25400" w14:h="38100" w14:prst="circle"/>
                                    </w14:props3d>
                                  </w:rPr>
                                </w:pPr>
                                <w:r w:rsidRPr="008852B2">
                                  <w:rPr>
                                    <w:b/>
                                    <w:bCs/>
                                    <w:color w:val="808080" w:themeColor="accent4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softEdge">
                                      <w14:bevelT w14:w="25400" w14:h="38100" w14:prst="circle"/>
                                    </w14:props3d>
                                  </w:rPr>
                                  <w:t>Faks</w:t>
                                </w:r>
                                <w:sdt>
                                  <w:sdtPr>
                                    <w:rPr>
                                      <w:b/>
                                      <w:color w:val="808080" w:themeColor="accent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alias w:val="Faks"/>
                                    <w:tag w:val=""/>
                                    <w:id w:val="-2015451963"/>
                                    <w:dataBinding w:prefixMappings="xmlns:ns0='http://schemas.microsoft.com/office/2006/coverPageProps' " w:xpath="/ns0:CoverPageProperties[1]/ns0:CompanyFax[1]" w:storeItemID="{55AF091B-3C7A-41E3-B477-F2FDAA23CFDA}"/>
                                    <w:text/>
                                  </w:sdtPr>
                                  <w:sdtContent>
                                    <w:r w:rsidR="008852B2">
                                      <w:rPr>
                                        <w:b/>
                                        <w:color w:val="808080" w:themeColor="accent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  <w:t xml:space="preserve">. </w:t>
                                    </w:r>
                                    <w:r w:rsidR="008852B2" w:rsidRPr="008852B2">
                                      <w:rPr>
                                        <w:b/>
                                        <w:color w:val="808080" w:themeColor="accent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  <w:t>047 642 290</w:t>
                                    </w:r>
                                  </w:sdtContent>
                                </w:sdt>
                              </w:p>
                            </w:tc>
                            <w:sdt>
                              <w:sdtPr>
                                <w:rPr>
                                  <w:b/>
                                  <w:color w:val="808080" w:themeColor="accent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alias w:val="Adresa"/>
                                <w:tag w:val=""/>
                                <w:id w:val="-1976523539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Content>
                                <w:tc>
                                  <w:tcPr>
                                    <w:tcW w:w="1667" w:type="pct"/>
                                    <w:tcMar>
                                      <w:bottom w:w="144" w:type="dxa"/>
                                    </w:tcMar>
                                  </w:tcPr>
                                  <w:p w14:paraId="650E74CE" w14:textId="2B5325A5" w:rsidR="001423A4" w:rsidRPr="008852B2" w:rsidRDefault="008852B2">
                                    <w:pPr>
                                      <w:pStyle w:val="podnoje"/>
                                      <w:rPr>
                                        <w:b/>
                                        <w:color w:val="808080" w:themeColor="accent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</w:pPr>
                                    <w:r w:rsidRPr="008852B2">
                                      <w:rPr>
                                        <w:b/>
                                        <w:color w:val="808080" w:themeColor="accent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  <w:t>Kamanje 106</w:t>
                                    </w:r>
                                    <w:r w:rsidRPr="008852B2">
                                      <w:rPr>
                                        <w:b/>
                                        <w:color w:val="808080" w:themeColor="accent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  <w:br/>
                                      <w:t>47282 Kamanje</w:t>
                                    </w:r>
                                  </w:p>
                                </w:tc>
                              </w:sdtContent>
                            </w:sdt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sdt>
                                <w:sdtPr>
                                  <w:rPr>
                                    <w:b/>
                                    <w:color w:val="808080" w:themeColor="accent4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softEdge">
                                      <w14:bevelT w14:w="25400" w14:h="38100" w14:prst="circle"/>
                                    </w14:props3d>
                                  </w:rPr>
                                  <w:alias w:val="Web-mjesto"/>
                                  <w:tag w:val=""/>
                                  <w:id w:val="-2109264395"/>
    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    <w:text/>
                                </w:sdtPr>
                                <w:sdtContent>
                                  <w:p w14:paraId="76A3EA9C" w14:textId="2CEA89FF" w:rsidR="001423A4" w:rsidRPr="008852B2" w:rsidRDefault="008852B2">
                                    <w:pPr>
                                      <w:pStyle w:val="podnoje"/>
                                      <w:rPr>
                                        <w:b/>
                                        <w:color w:val="808080" w:themeColor="accent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</w:pPr>
                                    <w:r w:rsidRPr="008852B2">
                                      <w:rPr>
                                        <w:b/>
                                        <w:color w:val="808080" w:themeColor="accent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  <w:t>www.kamanje.hr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b/>
                                    <w:color w:val="808080" w:themeColor="accent4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softEdge">
                                      <w14:bevelT w14:w="25400" w14:h="38100" w14:prst="circle"/>
                                    </w14:props3d>
                                  </w:rPr>
                                  <w:alias w:val="E-pošta"/>
                                  <w:tag w:val=""/>
                                  <w:id w:val="1873495697"/>
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<w:text/>
                                </w:sdtPr>
                                <w:sdtContent>
                                  <w:p w14:paraId="096C5278" w14:textId="0E334304" w:rsidR="001423A4" w:rsidRPr="008852B2" w:rsidRDefault="008852B2">
                                    <w:pPr>
                                      <w:pStyle w:val="podnoje"/>
                                      <w:rPr>
                                        <w:b/>
                                        <w:color w:val="808080" w:themeColor="accent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</w:pPr>
                                    <w:r w:rsidRPr="008852B2">
                                      <w:rPr>
                                        <w:b/>
                                        <w:color w:val="808080" w:themeColor="accent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  <w:t>opcina.kamanje@kamanje.hr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1423A4" w14:paraId="5414C1DE" w14:textId="77777777">
                            <w:trPr>
                              <w:trHeight w:hRule="exact" w:val="86"/>
                              <w:jc w:val="right"/>
                            </w:trPr>
                            <w:tc>
                              <w:tcPr>
                                <w:tcW w:w="1666" w:type="pct"/>
                                <w:shd w:val="clear" w:color="auto" w:fill="000000" w:themeFill="text1"/>
                              </w:tcPr>
                              <w:p w14:paraId="0FD0F8B2" w14:textId="77777777" w:rsidR="001423A4" w:rsidRDefault="001423A4">
                                <w:pPr>
                                  <w:pStyle w:val="podnoje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14:paraId="5EE18D91" w14:textId="77777777" w:rsidR="001423A4" w:rsidRDefault="001423A4">
                                <w:pPr>
                                  <w:pStyle w:val="podnoje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14:paraId="0E00E9C4" w14:textId="77777777" w:rsidR="001423A4" w:rsidRDefault="001423A4">
                                <w:pPr>
                                  <w:pStyle w:val="podnoje"/>
                                </w:pPr>
                              </w:p>
                            </w:tc>
                          </w:tr>
                        </w:tbl>
                        <w:p w14:paraId="3B5E4E4C" w14:textId="77777777" w:rsidR="001423A4" w:rsidRDefault="001423A4">
                          <w:pPr>
                            <w:pStyle w:val="Bezrazmaka"/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</w:p>
        <w:p w14:paraId="570F3637" w14:textId="42F12544" w:rsidR="001423A4" w:rsidRDefault="008852B2" w:rsidP="008852B2">
          <w:pPr>
            <w:tabs>
              <w:tab w:val="left" w:pos="2685"/>
            </w:tabs>
          </w:pPr>
          <w:r>
            <w:tab/>
          </w:r>
        </w:p>
        <w:p w14:paraId="7D9FAFD2" w14:textId="6E274BCE" w:rsidR="001423A4" w:rsidRDefault="008852B2">
          <w:r>
            <w:rPr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0" wp14:anchorId="0C782CC3" wp14:editId="32DEF7FB">
                    <wp:simplePos x="0" y="0"/>
                    <wp:positionH relativeFrom="page">
                      <wp:posOffset>876300</wp:posOffset>
                    </wp:positionH>
                    <wp:positionV relativeFrom="margin">
                      <wp:posOffset>3890644</wp:posOffset>
                    </wp:positionV>
                    <wp:extent cx="6029325" cy="2047875"/>
                    <wp:effectExtent l="0" t="0" r="9525" b="9525"/>
                    <wp:wrapNone/>
                    <wp:docPr id="14" name="Tekstni okvir 14" descr="Naslov izvješća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029325" cy="2047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D4307BB" w14:textId="5BF329EF" w:rsidR="008852B2" w:rsidRPr="008852B2" w:rsidRDefault="00000000" w:rsidP="008852B2">
                                <w:pPr>
                                  <w:pStyle w:val="Naslov11"/>
                                  <w:jc w:val="center"/>
                                  <w:rPr>
                                    <w:color w:val="5F5F5F" w:themeColor="accent5"/>
                                    <w:sz w:val="52"/>
                                    <w:szCs w:val="52"/>
                                    <w14:shadow w14:blurRad="12700" w14:dist="38100" w14:dir="2700000" w14:sx="100000" w14:sy="100000" w14:kx="0" w14:ky="0" w14:algn="tl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sdt>
                                  <w:sdtPr>
                                    <w:rPr>
                                      <w:color w:val="5F5F5F" w:themeColor="accent5"/>
                                      <w:sz w:val="52"/>
                                      <w:szCs w:val="5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alias w:val="Naslov"/>
                                    <w:tag w:val=""/>
                                    <w:id w:val="2115015981"/>
                                    <w:placeholder>
                                      <w:docPart w:val="40D6634874AC4E939B89AE649CF988F9"/>
                                    </w:placeholder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1423A4" w:rsidRPr="008852B2">
                                      <w:rPr>
                                        <w:color w:val="5F5F5F" w:themeColor="accent5"/>
                                        <w:sz w:val="52"/>
                                        <w:szCs w:val="52"/>
                                        <w14:shadow w14:blurRad="12700" w14:dist="38100" w14:dir="2700000" w14:sx="100000" w14:sy="100000" w14:kx="0" w14:ky="0" w14:algn="tl">
                                          <w14:schemeClr w14:val="accent5">
                                            <w14:lumMod w14:val="60000"/>
                                            <w14:lumOff w14:val="40000"/>
                                          </w14:scheme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Godišnje izvješće</w:t>
                                    </w:r>
                                  </w:sdtContent>
                                </w:sdt>
                                <w:r w:rsidR="008852B2" w:rsidRPr="008852B2">
                                  <w:rPr>
                                    <w:color w:val="5F5F5F" w:themeColor="accent5"/>
                                    <w:sz w:val="52"/>
                                    <w:szCs w:val="52"/>
                                    <w14:shadow w14:blurRad="12700" w14:dist="38100" w14:dir="2700000" w14:sx="100000" w14:sy="100000" w14:kx="0" w14:ky="0" w14:algn="tl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="008852B2" w:rsidRPr="008852B2">
                                  <w:rPr>
                                    <w:color w:val="5F5F5F" w:themeColor="accent5"/>
                                    <w:sz w:val="52"/>
                                    <w:szCs w:val="52"/>
                                    <w14:shadow w14:blurRad="12700" w14:dist="38100" w14:dir="2700000" w14:sx="100000" w14:sy="100000" w14:kx="0" w14:ky="0" w14:algn="tl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o provedbi provedbenog</w:t>
                                </w:r>
                              </w:p>
                              <w:p w14:paraId="0DAC33D5" w14:textId="497D1F55" w:rsidR="001423A4" w:rsidRDefault="008852B2" w:rsidP="008852B2">
                                <w:pPr>
                                  <w:pStyle w:val="Naslov11"/>
                                  <w:jc w:val="center"/>
                                  <w:rPr>
                                    <w:color w:val="5F5F5F" w:themeColor="accent5"/>
                                    <w:sz w:val="52"/>
                                    <w:szCs w:val="52"/>
                                    <w14:shadow w14:blurRad="12700" w14:dist="38100" w14:dir="2700000" w14:sx="100000" w14:sy="100000" w14:kx="0" w14:ky="0" w14:algn="tl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8852B2">
                                  <w:rPr>
                                    <w:color w:val="5F5F5F" w:themeColor="accent5"/>
                                    <w:sz w:val="52"/>
                                    <w:szCs w:val="52"/>
                                    <w14:shadow w14:blurRad="12700" w14:dist="38100" w14:dir="2700000" w14:sx="100000" w14:sy="100000" w14:kx="0" w14:ky="0" w14:algn="tl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programa za </w:t>
                                </w:r>
                                <w:sdt>
                                  <w:sdtPr>
                                    <w:rPr>
                                      <w:color w:val="5F5F5F" w:themeColor="accent5"/>
                                      <w:sz w:val="52"/>
                                      <w:szCs w:val="5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alias w:val="Datum"/>
                                    <w:id w:val="1417830956"/>
                                    <w:placeholder>
                                      <w:docPart w:val="5421B8D5081C4AD6BB8CEF0796E6652F"/>
                                    </w:placeholder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2-12-31T00:00:00Z">
                                      <w:dateFormat w:val="yyyy"/>
                                      <w:lid w:val="hr-H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Pr="008852B2">
                                      <w:rPr>
                                        <w:color w:val="5F5F5F" w:themeColor="accent5"/>
                                        <w:sz w:val="52"/>
                                        <w:szCs w:val="52"/>
                                        <w14:shadow w14:blurRad="12700" w14:dist="38100" w14:dir="2700000" w14:sx="100000" w14:sy="100000" w14:kx="0" w14:ky="0" w14:algn="tl">
                                          <w14:schemeClr w14:val="accent5">
                                            <w14:lumMod w14:val="60000"/>
                                            <w14:lumOff w14:val="40000"/>
                                          </w14:scheme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2022</w:t>
                                    </w:r>
                                  </w:sdtContent>
                                </w:sdt>
                                <w:r w:rsidRPr="008852B2">
                                  <w:rPr>
                                    <w:color w:val="5F5F5F" w:themeColor="accent5"/>
                                    <w:sz w:val="52"/>
                                    <w:szCs w:val="52"/>
                                    <w14:shadow w14:blurRad="12700" w14:dist="38100" w14:dir="2700000" w14:sx="100000" w14:sy="100000" w14:kx="0" w14:ky="0" w14:algn="tl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. godinu</w:t>
                                </w:r>
                              </w:p>
                              <w:p w14:paraId="6027CFD3" w14:textId="7ED4C0C0" w:rsidR="00FE7AED" w:rsidRPr="00FE7AED" w:rsidRDefault="00FE7AED" w:rsidP="00FE7AED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FE7AED">
                                  <w:rPr>
                                    <w:sz w:val="28"/>
                                    <w:szCs w:val="28"/>
                                  </w:rPr>
                                  <w:t>(za razdoblje 01.01.-31.12.2022.)</w:t>
                                </w:r>
                              </w:p>
                              <w:p w14:paraId="67D7EBC0" w14:textId="77777777" w:rsidR="00FE7AED" w:rsidRPr="00FE7AED" w:rsidRDefault="00FE7AED" w:rsidP="00FE7AED"/>
                              <w:p w14:paraId="76719D2D" w14:textId="2250AD52" w:rsidR="00B52A9C" w:rsidRPr="00B52A9C" w:rsidRDefault="00B52A9C" w:rsidP="00B52A9C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C782CC3" id="Tekstni okvir 14" o:spid="_x0000_s1027" type="#_x0000_t202" alt="Naslov izvješća" style="position:absolute;margin-left:69pt;margin-top:306.35pt;width:474.75pt;height:161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" o:allowoverlap="f" filled="f" stroked="f" strokeweight=".5pt">
                    <v:textbox inset="0,0,0,0">
                      <w:txbxContent>
                        <w:p w14:paraId="7D4307BB" w14:textId="5BF329EF" w:rsidR="008852B2" w:rsidRPr="008852B2" w:rsidRDefault="00000000" w:rsidP="008852B2">
                          <w:pPr>
                            <w:pStyle w:val="Naslov11"/>
                            <w:jc w:val="center"/>
                            <w:rPr>
                              <w:color w:val="5F5F5F" w:themeColor="accent5"/>
                              <w:sz w:val="52"/>
                              <w:szCs w:val="5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sdt>
                            <w:sdtPr>
                              <w:rPr>
                                <w:color w:val="5F5F5F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alias w:val="Naslov"/>
                              <w:tag w:val=""/>
                              <w:id w:val="2115015981"/>
                              <w:placeholder>
                                <w:docPart w:val="40D6634874AC4E939B89AE649CF988F9"/>
                              </w:placeholder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423A4" w:rsidRPr="008852B2">
                                <w:rPr>
                                  <w:color w:val="5F5F5F" w:themeColor="accent5"/>
                                  <w:sz w:val="52"/>
                                  <w:szCs w:val="52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Godišnje izvješće</w:t>
                              </w:r>
                            </w:sdtContent>
                          </w:sdt>
                          <w:r w:rsidR="008852B2" w:rsidRPr="008852B2">
                            <w:rPr>
                              <w:color w:val="5F5F5F" w:themeColor="accent5"/>
                              <w:sz w:val="52"/>
                              <w:szCs w:val="5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8852B2" w:rsidRPr="008852B2">
                            <w:rPr>
                              <w:color w:val="5F5F5F" w:themeColor="accent5"/>
                              <w:sz w:val="52"/>
                              <w:szCs w:val="5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o provedbi provedbenog</w:t>
                          </w:r>
                        </w:p>
                        <w:p w14:paraId="0DAC33D5" w14:textId="497D1F55" w:rsidR="001423A4" w:rsidRDefault="008852B2" w:rsidP="008852B2">
                          <w:pPr>
                            <w:pStyle w:val="Naslov11"/>
                            <w:jc w:val="center"/>
                            <w:rPr>
                              <w:color w:val="5F5F5F" w:themeColor="accent5"/>
                              <w:sz w:val="52"/>
                              <w:szCs w:val="5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8852B2">
                            <w:rPr>
                              <w:color w:val="5F5F5F" w:themeColor="accent5"/>
                              <w:sz w:val="52"/>
                              <w:szCs w:val="5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programa za </w:t>
                          </w:r>
                          <w:sdt>
                            <w:sdtPr>
                              <w:rPr>
                                <w:color w:val="5F5F5F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alias w:val="Datum"/>
                              <w:id w:val="1417830956"/>
                              <w:placeholder>
                                <w:docPart w:val="5421B8D5081C4AD6BB8CEF0796E6652F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2-12-31T00:00:00Z">
                                <w:dateFormat w:val="yyyy"/>
                                <w:lid w:val="hr-H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Pr="008852B2">
                                <w:rPr>
                                  <w:color w:val="5F5F5F" w:themeColor="accent5"/>
                                  <w:sz w:val="52"/>
                                  <w:szCs w:val="52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2022</w:t>
                              </w:r>
                            </w:sdtContent>
                          </w:sdt>
                          <w:r w:rsidRPr="008852B2">
                            <w:rPr>
                              <w:color w:val="5F5F5F" w:themeColor="accent5"/>
                              <w:sz w:val="52"/>
                              <w:szCs w:val="5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. godinu</w:t>
                          </w:r>
                        </w:p>
                        <w:p w14:paraId="6027CFD3" w14:textId="7ED4C0C0" w:rsidR="00FE7AED" w:rsidRPr="00FE7AED" w:rsidRDefault="00FE7AED" w:rsidP="00FE7AED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FE7AED">
                            <w:rPr>
                              <w:sz w:val="28"/>
                              <w:szCs w:val="28"/>
                            </w:rPr>
                            <w:t>(za razdoblje 01.01.-31.12.2022.)</w:t>
                          </w:r>
                        </w:p>
                        <w:p w14:paraId="67D7EBC0" w14:textId="77777777" w:rsidR="00FE7AED" w:rsidRPr="00FE7AED" w:rsidRDefault="00FE7AED" w:rsidP="00FE7AED"/>
                        <w:p w14:paraId="76719D2D" w14:textId="2250AD52" w:rsidR="00B52A9C" w:rsidRPr="00B52A9C" w:rsidRDefault="00B52A9C" w:rsidP="00B52A9C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b/>
              <w:bCs/>
            </w:rPr>
            <w:t xml:space="preserve">                                         </w:t>
          </w:r>
          <w:r>
            <w:rPr>
              <w:noProof/>
            </w:rPr>
            <w:drawing>
              <wp:inline distT="0" distB="0" distL="0" distR="0" wp14:anchorId="0AC23857" wp14:editId="10D0EEC5">
                <wp:extent cx="1019175" cy="1019175"/>
                <wp:effectExtent l="0" t="0" r="9525" b="9525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1423A4">
            <w:rPr>
              <w:b/>
              <w:bCs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b w:val="0"/>
          <w:bCs w:val="0"/>
          <w:color w:val="404040" w:themeColor="text1" w:themeTint="BF"/>
          <w:sz w:val="44"/>
          <w:szCs w:val="44"/>
        </w:rPr>
        <w:id w:val="655262668"/>
        <w:docPartObj>
          <w:docPartGallery w:val="Table of Contents"/>
          <w:docPartUnique/>
        </w:docPartObj>
      </w:sdtPr>
      <w:sdtEndPr>
        <w:rPr>
          <w:sz w:val="20"/>
          <w:szCs w:val="20"/>
        </w:rPr>
      </w:sdtEndPr>
      <w:sdtContent>
        <w:p w14:paraId="7229154E" w14:textId="77777777" w:rsidR="00094208" w:rsidRPr="00094208" w:rsidRDefault="00094208" w:rsidP="00094208">
          <w:pPr>
            <w:pStyle w:val="TOCNaslov"/>
            <w:spacing w:before="0" w:after="360"/>
            <w:rPr>
              <w:rFonts w:asciiTheme="minorHAnsi" w:eastAsiaTheme="minorHAnsi" w:hAnsiTheme="minorHAnsi" w:cstheme="minorBidi"/>
              <w:color w:val="EF4623" w:themeColor="accent1"/>
              <w:sz w:val="44"/>
              <w:szCs w:val="44"/>
            </w:rPr>
          </w:pPr>
          <w:r w:rsidRPr="00094208">
            <w:rPr>
              <w:rFonts w:asciiTheme="minorHAnsi" w:eastAsiaTheme="minorHAnsi" w:hAnsiTheme="minorHAnsi" w:cstheme="minorBidi"/>
              <w:color w:val="EF4623" w:themeColor="accent1"/>
              <w:sz w:val="44"/>
              <w:szCs w:val="44"/>
            </w:rPr>
            <w:t>Sadržaj</w:t>
          </w:r>
        </w:p>
        <w:p w14:paraId="21259814" w14:textId="46A5DF2C" w:rsidR="003E25E6" w:rsidRDefault="00AF3486">
          <w:pPr>
            <w:pStyle w:val="Sadraj10"/>
            <w:tabs>
              <w:tab w:val="right" w:leader="underscore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>TOC \o "1-1" \h \z \u</w:instrText>
          </w:r>
          <w:r>
            <w:fldChar w:fldCharType="separate"/>
          </w:r>
          <w:hyperlink w:anchor="_Toc126063619" w:history="1">
            <w:r w:rsidR="003E25E6" w:rsidRPr="00763FA7">
              <w:rPr>
                <w:rStyle w:val="Hiperveza"/>
                <w:noProof/>
              </w:rPr>
              <w:t>UVOD</w:t>
            </w:r>
            <w:r w:rsidR="003E25E6">
              <w:rPr>
                <w:noProof/>
                <w:webHidden/>
              </w:rPr>
              <w:tab/>
            </w:r>
            <w:r w:rsidR="003E25E6">
              <w:rPr>
                <w:noProof/>
                <w:webHidden/>
              </w:rPr>
              <w:fldChar w:fldCharType="begin"/>
            </w:r>
            <w:r w:rsidR="003E25E6">
              <w:rPr>
                <w:noProof/>
                <w:webHidden/>
              </w:rPr>
              <w:instrText xml:space="preserve"> PAGEREF _Toc126063619 \h </w:instrText>
            </w:r>
            <w:r w:rsidR="003E25E6">
              <w:rPr>
                <w:noProof/>
                <w:webHidden/>
              </w:rPr>
            </w:r>
            <w:r w:rsidR="003E25E6">
              <w:rPr>
                <w:noProof/>
                <w:webHidden/>
              </w:rPr>
              <w:fldChar w:fldCharType="separate"/>
            </w:r>
            <w:r w:rsidR="003E25E6">
              <w:rPr>
                <w:noProof/>
                <w:webHidden/>
              </w:rPr>
              <w:t>1</w:t>
            </w:r>
            <w:r w:rsidR="003E25E6">
              <w:rPr>
                <w:noProof/>
                <w:webHidden/>
              </w:rPr>
              <w:fldChar w:fldCharType="end"/>
            </w:r>
          </w:hyperlink>
        </w:p>
        <w:p w14:paraId="3A480006" w14:textId="4F08F775" w:rsidR="003E25E6" w:rsidRDefault="003E25E6">
          <w:pPr>
            <w:pStyle w:val="Sadraj10"/>
            <w:tabs>
              <w:tab w:val="right" w:leader="underscore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126063620" w:history="1">
            <w:r w:rsidRPr="00763FA7">
              <w:rPr>
                <w:rStyle w:val="Hiperveza"/>
                <w:noProof/>
              </w:rPr>
              <w:t>Pregled stanja u upravnom području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_Toc126063620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35A7F7" w14:textId="5935938B" w:rsidR="003E25E6" w:rsidRDefault="003E25E6">
          <w:pPr>
            <w:pStyle w:val="Sadraj10"/>
            <w:tabs>
              <w:tab w:val="right" w:leader="underscore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126063621" w:history="1">
            <w:r w:rsidRPr="00763FA7">
              <w:rPr>
                <w:rStyle w:val="Hiperveza"/>
                <w:noProof/>
              </w:rPr>
              <w:t>Izvješće o napretku i provedbi mjera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_Toc126063621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799B00" w14:textId="5BC8D70D" w:rsidR="003E25E6" w:rsidRDefault="003E25E6">
          <w:pPr>
            <w:pStyle w:val="Sadraj10"/>
            <w:tabs>
              <w:tab w:val="right" w:leader="underscore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126063622" w:history="1">
            <w:r w:rsidRPr="00763FA7">
              <w:rPr>
                <w:rStyle w:val="Hiperveza"/>
                <w:noProof/>
              </w:rPr>
              <w:t>Doprinos ostvarenju ciljeva javnih politika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_Toc126063622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19002F" w14:textId="343C3AF9" w:rsidR="00094208" w:rsidRDefault="00AF3486">
          <w:r>
            <w:fldChar w:fldCharType="end"/>
          </w:r>
        </w:p>
      </w:sdtContent>
    </w:sdt>
    <w:p w14:paraId="4B28DC12" w14:textId="77777777" w:rsidR="00360697" w:rsidRDefault="00360697">
      <w:pPr>
        <w:spacing w:before="40" w:after="160" w:line="288" w:lineRule="auto"/>
        <w:rPr>
          <w:b/>
          <w:bCs/>
        </w:rPr>
      </w:pPr>
    </w:p>
    <w:p w14:paraId="798F85F0" w14:textId="77777777" w:rsidR="00360697" w:rsidRDefault="00360697"/>
    <w:p w14:paraId="12123B81" w14:textId="77777777" w:rsidR="00360697" w:rsidRDefault="00360697">
      <w:pPr>
        <w:sectPr w:rsidR="00360697" w:rsidSect="00653B1B">
          <w:headerReference w:type="default" r:id="rId13"/>
          <w:pgSz w:w="11907" w:h="16839" w:code="9"/>
          <w:pgMar w:top="1148" w:right="700" w:bottom="765" w:left="3011" w:header="1148" w:footer="709" w:gutter="0"/>
          <w:pgNumType w:fmt="lowerRoman" w:start="0"/>
          <w:cols w:space="720"/>
          <w:titlePg/>
          <w:docGrid w:linePitch="360"/>
        </w:sectPr>
      </w:pPr>
    </w:p>
    <w:p w14:paraId="64F0F210" w14:textId="4EDB9F92" w:rsidR="00360697" w:rsidRDefault="00302559" w:rsidP="00D8563E">
      <w:pPr>
        <w:pStyle w:val="naslov10"/>
      </w:pPr>
      <w:bookmarkStart w:id="0" w:name="_Toc321140622"/>
      <w:bookmarkStart w:id="1" w:name="_Toc126063619"/>
      <w:r>
        <w:rPr>
          <w:noProof/>
        </w:rPr>
        <mc:AlternateContent>
          <mc:Choice Requires="wps">
            <w:drawing>
              <wp:anchor distT="0" distB="2743200" distL="182880" distR="182880" simplePos="0" relativeHeight="251657216" behindDoc="0" locked="0" layoutInCell="1" allowOverlap="1" wp14:anchorId="4CD5757A" wp14:editId="3408A569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445770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247775" cy="2304288"/>
                <wp:effectExtent l="0" t="0" r="0" b="0"/>
                <wp:wrapSquare wrapText="largest"/>
                <wp:docPr id="5" name="Tekstni okvir 5" descr="Bočna trak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F853A" w14:textId="0041AE03" w:rsidR="00EF6332" w:rsidRDefault="00EF6332">
                            <w:pPr>
                              <w:pStyle w:val="Citat1"/>
                              <w:rPr>
                                <w:rStyle w:val="Znakcitata"/>
                                <w:i/>
                                <w:iCs/>
                              </w:rPr>
                            </w:pPr>
                          </w:p>
                          <w:p w14:paraId="72BD476F" w14:textId="49164956" w:rsidR="00C223F0" w:rsidRDefault="00C223F0" w:rsidP="00C223F0"/>
                          <w:p w14:paraId="77083989" w14:textId="5689A996" w:rsidR="00C223F0" w:rsidRDefault="00C223F0" w:rsidP="00C223F0"/>
                          <w:p w14:paraId="7A3BC3BE" w14:textId="32017486" w:rsidR="00C223F0" w:rsidRDefault="00C223F0" w:rsidP="00C223F0"/>
                          <w:p w14:paraId="7CE00BB2" w14:textId="5AA6DFA1" w:rsidR="00C223F0" w:rsidRDefault="00C223F0" w:rsidP="00C223F0"/>
                          <w:p w14:paraId="4EDDF802" w14:textId="77777777" w:rsidR="00C223F0" w:rsidRPr="00C223F0" w:rsidRDefault="00C223F0" w:rsidP="00C223F0"/>
                          <w:p w14:paraId="6ABC4B37" w14:textId="3B12E1EE" w:rsidR="00EF6332" w:rsidRDefault="00EF6332" w:rsidP="00EF6332">
                            <w:pPr>
                              <w:pStyle w:val="Citat1"/>
                              <w:jc w:val="center"/>
                              <w:rPr>
                                <w:rStyle w:val="Znakcitata"/>
                                <w:i/>
                                <w:iCs/>
                              </w:rPr>
                            </w:pPr>
                            <w:r w:rsidRPr="00EF6332">
                              <w:rPr>
                                <w:rStyle w:val="Znakcitata"/>
                                <w:i/>
                                <w:iCs/>
                              </w:rPr>
                              <w:t xml:space="preserve">Godišnje </w:t>
                            </w:r>
                            <w:r>
                              <w:rPr>
                                <w:rStyle w:val="Znakcitata"/>
                                <w:i/>
                                <w:iCs/>
                              </w:rPr>
                              <w:t>i</w:t>
                            </w:r>
                            <w:r w:rsidRPr="00EF6332">
                              <w:rPr>
                                <w:rStyle w:val="Znakcitata"/>
                                <w:i/>
                                <w:iCs/>
                              </w:rPr>
                              <w:t>zvješće o provedbi provedbenog</w:t>
                            </w:r>
                            <w:r>
                              <w:rPr>
                                <w:rStyle w:val="Znakcitata"/>
                                <w:i/>
                                <w:iCs/>
                              </w:rPr>
                              <w:t xml:space="preserve"> </w:t>
                            </w:r>
                            <w:r w:rsidRPr="00EF6332">
                              <w:rPr>
                                <w:rStyle w:val="Znakcitata"/>
                                <w:i/>
                                <w:iCs/>
                              </w:rPr>
                              <w:t>programa</w:t>
                            </w:r>
                          </w:p>
                          <w:p w14:paraId="6367C274" w14:textId="77777777" w:rsidR="00EF6332" w:rsidRDefault="00EF6332">
                            <w:pPr>
                              <w:pStyle w:val="Citat1"/>
                              <w:rPr>
                                <w:rStyle w:val="Znakcitata"/>
                                <w:i/>
                                <w:iCs/>
                              </w:rPr>
                            </w:pPr>
                          </w:p>
                          <w:p w14:paraId="0F4CB9E8" w14:textId="77777777" w:rsidR="00EF6332" w:rsidRDefault="00EF6332">
                            <w:pPr>
                              <w:pStyle w:val="Citat1"/>
                              <w:rPr>
                                <w:rStyle w:val="Znakcitata"/>
                                <w:i/>
                                <w:iCs/>
                              </w:rPr>
                            </w:pPr>
                          </w:p>
                          <w:p w14:paraId="77095D92" w14:textId="5D61E2F5" w:rsidR="00360697" w:rsidRDefault="008852B2" w:rsidP="00EF6332">
                            <w:pPr>
                              <w:pStyle w:val="Citat1"/>
                              <w:jc w:val="center"/>
                            </w:pPr>
                            <w:r>
                              <w:rPr>
                                <w:rStyle w:val="Znakcitata"/>
                                <w:i/>
                                <w:iCs/>
                              </w:rPr>
                              <w:t>Izvještajno razdoblje 01.01.2022. – 31.12.2022.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4CD5757A" id="Tekstni okvir 5" o:spid="_x0000_s1028" type="#_x0000_t202" alt="Bočna traka" style="position:absolute;margin-left:0;margin-top:0;width:98.25pt;height:181.45pt;z-index:251657216;visibility:visible;mso-wrap-style:square;mso-width-percent:250;mso-height-percent:950;mso-left-percent:59;mso-wrap-distance-left:14.4pt;mso-wrap-distance-top:0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" filled="f" stroked="f" strokeweight=".5pt">
                <v:textbox inset="3.6pt,0,3.6pt,0">
                  <w:txbxContent>
                    <w:p w14:paraId="511F853A" w14:textId="0041AE03" w:rsidR="00EF6332" w:rsidRDefault="00EF6332">
                      <w:pPr>
                        <w:pStyle w:val="Citat1"/>
                        <w:rPr>
                          <w:rStyle w:val="Znakcitata"/>
                          <w:i/>
                          <w:iCs/>
                        </w:rPr>
                      </w:pPr>
                    </w:p>
                    <w:p w14:paraId="72BD476F" w14:textId="49164956" w:rsidR="00C223F0" w:rsidRDefault="00C223F0" w:rsidP="00C223F0"/>
                    <w:p w14:paraId="77083989" w14:textId="5689A996" w:rsidR="00C223F0" w:rsidRDefault="00C223F0" w:rsidP="00C223F0"/>
                    <w:p w14:paraId="7A3BC3BE" w14:textId="32017486" w:rsidR="00C223F0" w:rsidRDefault="00C223F0" w:rsidP="00C223F0"/>
                    <w:p w14:paraId="7CE00BB2" w14:textId="5AA6DFA1" w:rsidR="00C223F0" w:rsidRDefault="00C223F0" w:rsidP="00C223F0"/>
                    <w:p w14:paraId="4EDDF802" w14:textId="77777777" w:rsidR="00C223F0" w:rsidRPr="00C223F0" w:rsidRDefault="00C223F0" w:rsidP="00C223F0"/>
                    <w:p w14:paraId="6ABC4B37" w14:textId="3B12E1EE" w:rsidR="00EF6332" w:rsidRDefault="00EF6332" w:rsidP="00EF6332">
                      <w:pPr>
                        <w:pStyle w:val="Citat1"/>
                        <w:jc w:val="center"/>
                        <w:rPr>
                          <w:rStyle w:val="Znakcitata"/>
                          <w:i/>
                          <w:iCs/>
                        </w:rPr>
                      </w:pPr>
                      <w:r w:rsidRPr="00EF6332">
                        <w:rPr>
                          <w:rStyle w:val="Znakcitata"/>
                          <w:i/>
                          <w:iCs/>
                        </w:rPr>
                        <w:t xml:space="preserve">Godišnje </w:t>
                      </w:r>
                      <w:r>
                        <w:rPr>
                          <w:rStyle w:val="Znakcitata"/>
                          <w:i/>
                          <w:iCs/>
                        </w:rPr>
                        <w:t>i</w:t>
                      </w:r>
                      <w:r w:rsidRPr="00EF6332">
                        <w:rPr>
                          <w:rStyle w:val="Znakcitata"/>
                          <w:i/>
                          <w:iCs/>
                        </w:rPr>
                        <w:t>zvješće o provedbi provedbenog</w:t>
                      </w:r>
                      <w:r>
                        <w:rPr>
                          <w:rStyle w:val="Znakcitata"/>
                          <w:i/>
                          <w:iCs/>
                        </w:rPr>
                        <w:t xml:space="preserve"> </w:t>
                      </w:r>
                      <w:r w:rsidRPr="00EF6332">
                        <w:rPr>
                          <w:rStyle w:val="Znakcitata"/>
                          <w:i/>
                          <w:iCs/>
                        </w:rPr>
                        <w:t>programa</w:t>
                      </w:r>
                    </w:p>
                    <w:p w14:paraId="6367C274" w14:textId="77777777" w:rsidR="00EF6332" w:rsidRDefault="00EF6332">
                      <w:pPr>
                        <w:pStyle w:val="Citat1"/>
                        <w:rPr>
                          <w:rStyle w:val="Znakcitata"/>
                          <w:i/>
                          <w:iCs/>
                        </w:rPr>
                      </w:pPr>
                    </w:p>
                    <w:p w14:paraId="0F4CB9E8" w14:textId="77777777" w:rsidR="00EF6332" w:rsidRDefault="00EF6332">
                      <w:pPr>
                        <w:pStyle w:val="Citat1"/>
                        <w:rPr>
                          <w:rStyle w:val="Znakcitata"/>
                          <w:i/>
                          <w:iCs/>
                        </w:rPr>
                      </w:pPr>
                    </w:p>
                    <w:p w14:paraId="77095D92" w14:textId="5D61E2F5" w:rsidR="00360697" w:rsidRDefault="008852B2" w:rsidP="00EF6332">
                      <w:pPr>
                        <w:pStyle w:val="Citat1"/>
                        <w:jc w:val="center"/>
                      </w:pPr>
                      <w:r>
                        <w:rPr>
                          <w:rStyle w:val="Znakcitata"/>
                          <w:i/>
                          <w:iCs/>
                        </w:rPr>
                        <w:t>Izvještajno razdoblje 01.01.2022. – 31.12.2022.</w:t>
                      </w:r>
                    </w:p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0"/>
      <w:r w:rsidR="008852B2">
        <w:t>UVOD</w:t>
      </w:r>
      <w:bookmarkEnd w:id="1"/>
    </w:p>
    <w:p w14:paraId="785B927B" w14:textId="77777777" w:rsidR="00D8563E" w:rsidRDefault="00D8563E" w:rsidP="00D8563E"/>
    <w:p w14:paraId="69918B0F" w14:textId="77777777" w:rsidR="00B52A9C" w:rsidRDefault="00D8563E" w:rsidP="00D8563E">
      <w:pPr>
        <w:jc w:val="both"/>
      </w:pPr>
      <w:r>
        <w:t xml:space="preserve">Provedbeni program Općine </w:t>
      </w:r>
      <w:r>
        <w:t>Kamanje</w:t>
      </w:r>
      <w:r>
        <w:t xml:space="preserve"> za razdoblje 2021.-2025. strateški je dokument koji se, sukladno</w:t>
      </w:r>
      <w:r>
        <w:t xml:space="preserve"> </w:t>
      </w:r>
      <w:r>
        <w:t xml:space="preserve">zakonskim obvezama, donosi za vrijeme trajanja mandata načelnika. Programom </w:t>
      </w:r>
      <w:r w:rsidR="00B52A9C">
        <w:t>su</w:t>
      </w:r>
      <w:r>
        <w:t xml:space="preserve"> definira</w:t>
      </w:r>
      <w:r w:rsidR="00B52A9C">
        <w:t>ne</w:t>
      </w:r>
      <w:r>
        <w:t xml:space="preserve"> mjere,</w:t>
      </w:r>
      <w:r>
        <w:t xml:space="preserve"> </w:t>
      </w:r>
      <w:r>
        <w:t xml:space="preserve">aktivnosti i razvojni projekti za nadolazeće četverogodišnje razdoblje. </w:t>
      </w:r>
    </w:p>
    <w:p w14:paraId="581EFF77" w14:textId="77777777" w:rsidR="00B52A9C" w:rsidRDefault="00B52A9C" w:rsidP="00B52A9C">
      <w:pPr>
        <w:jc w:val="both"/>
      </w:pPr>
      <w:r w:rsidRPr="00B52A9C">
        <w:t xml:space="preserve">Rokovi i postupci praćenja i izvještavanja o provedbi akata strateškog propisani su Pravilnikom o rokovima i postupcima praćenja i izvještavanja o provedbi akata strateškog planiranja od nacionalnog značaja i od značaja za jedinice lokalne i područne (regionalne) samouprave (Narodne novine, 06/19). </w:t>
      </w:r>
    </w:p>
    <w:p w14:paraId="6E969031" w14:textId="51B99892" w:rsidR="00B52A9C" w:rsidRDefault="00B52A9C" w:rsidP="00B52A9C">
      <w:pPr>
        <w:jc w:val="both"/>
      </w:pPr>
      <w:r>
        <w:t>Polugodišnje i godišnje izvješće o provedbi provedbenih programa jedinica lokalne i područne (regionalne) samouprave je izvješće o napretku u provedbi mjera, aktivnosti i projekata te ostvarivanju pokazatelja rezultata iz kratkoročnih akata strateškog planiranja koje izvršno tijelo JLP(R)S u suradnji sa nadležnim regionalnim odnosno lokalnim koordinatorom izrađuje u skladu s Uputama za izradu polugodišnjeg i godišnjeg izvješća o provedbi provedbenog programa jedinica lokalne i područne (regionalne) samouprave</w:t>
      </w:r>
    </w:p>
    <w:p w14:paraId="713DE1C2" w14:textId="59D3D738" w:rsidR="00B52A9C" w:rsidRDefault="00EF6332" w:rsidP="00EF6332">
      <w:pPr>
        <w:spacing w:line="276" w:lineRule="auto"/>
        <w:jc w:val="both"/>
      </w:pPr>
      <w:r w:rsidRPr="00EF6332">
        <w:rPr>
          <w:rFonts w:ascii="Calibri" w:hAnsi="Calibri" w:cs="Calibri"/>
          <w:sz w:val="22"/>
          <w:szCs w:val="22"/>
        </w:rPr>
        <w:t>Rok za izradu i javnu objavu polugodišnjeg izvješća o provedbi provedbenog programa je 31. srpnja tekuće godine, odnosno 31. siječnja tekuće godine za prethodnu godinu, za godišnje izvješće o provedbi provedbenog programa.</w:t>
      </w:r>
      <w:r>
        <w:rPr>
          <w:rFonts w:ascii="Calibri" w:hAnsi="Calibri" w:cs="Calibri"/>
          <w:sz w:val="22"/>
          <w:szCs w:val="22"/>
        </w:rPr>
        <w:t xml:space="preserve"> Izvješća se objavljuju javno o čemu se obavještava </w:t>
      </w:r>
      <w:r w:rsidRPr="002651B0">
        <w:rPr>
          <w:rFonts w:ascii="Calibri" w:hAnsi="Calibri" w:cs="Calibri"/>
          <w:sz w:val="22"/>
          <w:szCs w:val="22"/>
        </w:rPr>
        <w:t>nadle</w:t>
      </w:r>
      <w:r>
        <w:rPr>
          <w:rFonts w:ascii="Calibri" w:hAnsi="Calibri" w:cs="Calibri"/>
          <w:sz w:val="22"/>
          <w:szCs w:val="22"/>
        </w:rPr>
        <w:t>ž</w:t>
      </w:r>
      <w:r w:rsidRPr="002651B0"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i</w:t>
      </w:r>
      <w:r w:rsidRPr="002651B0">
        <w:rPr>
          <w:rFonts w:ascii="Calibri" w:hAnsi="Calibri" w:cs="Calibri"/>
          <w:sz w:val="22"/>
          <w:szCs w:val="22"/>
        </w:rPr>
        <w:t xml:space="preserve"> regionaln</w:t>
      </w:r>
      <w:r>
        <w:rPr>
          <w:rFonts w:ascii="Calibri" w:hAnsi="Calibri" w:cs="Calibri"/>
          <w:sz w:val="22"/>
          <w:szCs w:val="22"/>
        </w:rPr>
        <w:t>i</w:t>
      </w:r>
      <w:r w:rsidRPr="002651B0">
        <w:rPr>
          <w:rFonts w:ascii="Calibri" w:hAnsi="Calibri" w:cs="Calibri"/>
          <w:sz w:val="22"/>
          <w:szCs w:val="22"/>
        </w:rPr>
        <w:t xml:space="preserve"> koordinator</w:t>
      </w:r>
      <w:r>
        <w:rPr>
          <w:rFonts w:ascii="Calibri" w:hAnsi="Calibri" w:cs="Calibri"/>
          <w:sz w:val="22"/>
          <w:szCs w:val="22"/>
        </w:rPr>
        <w:t>.</w:t>
      </w:r>
    </w:p>
    <w:p w14:paraId="7F564D0A" w14:textId="1763F86B" w:rsidR="00360697" w:rsidRDefault="00D8563E" w:rsidP="00D8563E">
      <w:pPr>
        <w:jc w:val="both"/>
      </w:pPr>
      <w:r>
        <w:t>U predmetnom dokumentu – godišnje izvješće, prikazan</w:t>
      </w:r>
      <w:r>
        <w:t>e</w:t>
      </w:r>
      <w:r>
        <w:t xml:space="preserve"> su aktivnosti </w:t>
      </w:r>
      <w:r>
        <w:t>Općine</w:t>
      </w:r>
      <w:r>
        <w:t xml:space="preserve"> u izvještajnom razdoblju</w:t>
      </w:r>
      <w:r>
        <w:t xml:space="preserve"> 0</w:t>
      </w:r>
      <w:r>
        <w:t>1.</w:t>
      </w:r>
      <w:r>
        <w:t>0</w:t>
      </w:r>
      <w:r>
        <w:t>1.-3</w:t>
      </w:r>
      <w:r>
        <w:t>1</w:t>
      </w:r>
      <w:r>
        <w:t>.</w:t>
      </w:r>
      <w:r>
        <w:t>12</w:t>
      </w:r>
      <w:r>
        <w:t xml:space="preserve">.2022., koji služe implementaciji definiranih mjera Provedbenog programa Općine </w:t>
      </w:r>
      <w:r>
        <w:t>Kamanje</w:t>
      </w:r>
      <w:r>
        <w:t xml:space="preserve"> za</w:t>
      </w:r>
      <w:r>
        <w:t xml:space="preserve"> </w:t>
      </w:r>
      <w:r>
        <w:t>razdoblje 2021.-2025. godine.</w:t>
      </w:r>
    </w:p>
    <w:p w14:paraId="3824CCF2" w14:textId="77777777" w:rsidR="00D8563E" w:rsidRDefault="00D8563E" w:rsidP="00D8563E">
      <w:pPr>
        <w:jc w:val="both"/>
      </w:pPr>
    </w:p>
    <w:p w14:paraId="648F6550" w14:textId="167B025A" w:rsidR="00360697" w:rsidRDefault="00360697"/>
    <w:p w14:paraId="7C380047" w14:textId="18A652A9" w:rsidR="00EF6332" w:rsidRPr="00EF6332" w:rsidRDefault="00EF6332" w:rsidP="00EF6332">
      <w:pPr>
        <w:rPr>
          <w:rFonts w:ascii="Arial Nova" w:eastAsiaTheme="majorEastAsia" w:hAnsi="Arial Nova" w:cstheme="majorBidi"/>
          <w:b/>
          <w:bCs/>
          <w:color w:val="000000" w:themeColor="text1"/>
          <w:sz w:val="32"/>
          <w:szCs w:val="32"/>
        </w:rPr>
      </w:pPr>
    </w:p>
    <w:p w14:paraId="1E0EBAB5" w14:textId="2E4B2FDA" w:rsidR="00360697" w:rsidRDefault="00EF6332">
      <w:pPr>
        <w:pStyle w:val="naslov10"/>
      </w:pPr>
      <w:bookmarkStart w:id="2" w:name="_Toc126063620"/>
      <w:r w:rsidRPr="00EF6332">
        <w:rPr>
          <w:rFonts w:asciiTheme="minorHAnsi" w:eastAsiaTheme="minorHAnsi" w:hAnsiTheme="minorHAnsi" w:cstheme="minorBidi"/>
          <w:b w:val="0"/>
          <w:bCs w:val="0"/>
          <w:noProof/>
          <w:color w:val="404040" w:themeColor="text1" w:themeTint="BF"/>
          <w:sz w:val="20"/>
        </w:rPr>
        <mc:AlternateContent>
          <mc:Choice Requires="wps">
            <w:drawing>
              <wp:anchor distT="0" distB="2743200" distL="182880" distR="182880" simplePos="0" relativeHeight="251665408" behindDoc="0" locked="0" layoutInCell="1" allowOverlap="1" wp14:anchorId="157794D1" wp14:editId="2794C881">
                <wp:simplePos x="0" y="0"/>
                <wp:positionH relativeFrom="page">
                  <wp:posOffset>446405</wp:posOffset>
                </wp:positionH>
                <wp:positionV relativeFrom="margin">
                  <wp:posOffset>0</wp:posOffset>
                </wp:positionV>
                <wp:extent cx="1247775" cy="2304288"/>
                <wp:effectExtent l="0" t="0" r="0" b="0"/>
                <wp:wrapSquare wrapText="largest"/>
                <wp:docPr id="6" name="Tekstni okvir 6" descr="Bočna trak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CE59B9" w14:textId="2F212C61" w:rsidR="00EF6332" w:rsidRDefault="00EF6332" w:rsidP="00EF6332">
                            <w:pPr>
                              <w:pStyle w:val="Citat1"/>
                              <w:rPr>
                                <w:rStyle w:val="Znakcitata"/>
                                <w:i/>
                                <w:iCs/>
                              </w:rPr>
                            </w:pPr>
                          </w:p>
                          <w:p w14:paraId="26B04C03" w14:textId="26310BF1" w:rsidR="00EF6332" w:rsidRDefault="00EF6332" w:rsidP="00EF6332"/>
                          <w:p w14:paraId="42A3E24F" w14:textId="53A0D007" w:rsidR="00EF6332" w:rsidRDefault="00EF6332" w:rsidP="00EF6332"/>
                          <w:p w14:paraId="5B598A9C" w14:textId="5F040D68" w:rsidR="00EF6332" w:rsidRDefault="00EF6332" w:rsidP="00EF6332"/>
                          <w:p w14:paraId="39832DDE" w14:textId="708A3095" w:rsidR="00EF6332" w:rsidRDefault="00EF6332" w:rsidP="00EF6332"/>
                          <w:p w14:paraId="0076A83D" w14:textId="77777777" w:rsidR="00EF6332" w:rsidRPr="00EF6332" w:rsidRDefault="00EF6332" w:rsidP="00EF6332"/>
                          <w:p w14:paraId="1154CA74" w14:textId="77777777" w:rsidR="00EF6332" w:rsidRDefault="00EF6332" w:rsidP="00EF6332">
                            <w:pPr>
                              <w:pStyle w:val="Citat1"/>
                              <w:jc w:val="center"/>
                              <w:rPr>
                                <w:rStyle w:val="Znakcitata"/>
                                <w:i/>
                                <w:iCs/>
                              </w:rPr>
                            </w:pPr>
                            <w:r w:rsidRPr="00EF6332">
                              <w:rPr>
                                <w:rStyle w:val="Znakcitata"/>
                                <w:i/>
                                <w:iCs/>
                              </w:rPr>
                              <w:t xml:space="preserve">Godišnje </w:t>
                            </w:r>
                            <w:r>
                              <w:rPr>
                                <w:rStyle w:val="Znakcitata"/>
                                <w:i/>
                                <w:iCs/>
                              </w:rPr>
                              <w:t>i</w:t>
                            </w:r>
                            <w:r w:rsidRPr="00EF6332">
                              <w:rPr>
                                <w:rStyle w:val="Znakcitata"/>
                                <w:i/>
                                <w:iCs/>
                              </w:rPr>
                              <w:t>zvješće o provedbi provedbenog</w:t>
                            </w:r>
                            <w:r>
                              <w:rPr>
                                <w:rStyle w:val="Znakcitata"/>
                                <w:i/>
                                <w:iCs/>
                              </w:rPr>
                              <w:t xml:space="preserve"> </w:t>
                            </w:r>
                            <w:r w:rsidRPr="00EF6332">
                              <w:rPr>
                                <w:rStyle w:val="Znakcitata"/>
                                <w:i/>
                                <w:iCs/>
                              </w:rPr>
                              <w:t>programa</w:t>
                            </w:r>
                          </w:p>
                          <w:p w14:paraId="7CE7791D" w14:textId="77777777" w:rsidR="00EF6332" w:rsidRDefault="00EF6332" w:rsidP="00EF6332">
                            <w:pPr>
                              <w:pStyle w:val="Citat1"/>
                              <w:rPr>
                                <w:rStyle w:val="Znakcitata"/>
                                <w:i/>
                                <w:iCs/>
                              </w:rPr>
                            </w:pPr>
                          </w:p>
                          <w:p w14:paraId="571E377C" w14:textId="77777777" w:rsidR="00EF6332" w:rsidRDefault="00EF6332" w:rsidP="00EF6332">
                            <w:pPr>
                              <w:pStyle w:val="Citat1"/>
                              <w:rPr>
                                <w:rStyle w:val="Znakcitata"/>
                                <w:i/>
                                <w:iCs/>
                              </w:rPr>
                            </w:pPr>
                          </w:p>
                          <w:p w14:paraId="3D4363E4" w14:textId="77777777" w:rsidR="00EF6332" w:rsidRDefault="00EF6332" w:rsidP="00EF6332">
                            <w:pPr>
                              <w:pStyle w:val="Citat1"/>
                              <w:jc w:val="center"/>
                            </w:pPr>
                            <w:r>
                              <w:rPr>
                                <w:rStyle w:val="Znakcitata"/>
                                <w:i/>
                                <w:iCs/>
                              </w:rPr>
                              <w:t>Izvještajno razdoblje 01.01.2022. – 31.12.2022.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157794D1" id="Tekstni okvir 6" o:spid="_x0000_s1029" type="#_x0000_t202" alt="Bočna traka" style="position:absolute;margin-left:35.15pt;margin-top:0;width:98.25pt;height:181.45pt;z-index:251665408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" filled="f" stroked="f" strokeweight=".5pt">
                <v:textbox inset="3.6pt,0,3.6pt,0">
                  <w:txbxContent>
                    <w:p w14:paraId="12CE59B9" w14:textId="2F212C61" w:rsidR="00EF6332" w:rsidRDefault="00EF6332" w:rsidP="00EF6332">
                      <w:pPr>
                        <w:pStyle w:val="Citat1"/>
                        <w:rPr>
                          <w:rStyle w:val="Znakcitata"/>
                          <w:i/>
                          <w:iCs/>
                        </w:rPr>
                      </w:pPr>
                    </w:p>
                    <w:p w14:paraId="26B04C03" w14:textId="26310BF1" w:rsidR="00EF6332" w:rsidRDefault="00EF6332" w:rsidP="00EF6332"/>
                    <w:p w14:paraId="42A3E24F" w14:textId="53A0D007" w:rsidR="00EF6332" w:rsidRDefault="00EF6332" w:rsidP="00EF6332"/>
                    <w:p w14:paraId="5B598A9C" w14:textId="5F040D68" w:rsidR="00EF6332" w:rsidRDefault="00EF6332" w:rsidP="00EF6332"/>
                    <w:p w14:paraId="39832DDE" w14:textId="708A3095" w:rsidR="00EF6332" w:rsidRDefault="00EF6332" w:rsidP="00EF6332"/>
                    <w:p w14:paraId="0076A83D" w14:textId="77777777" w:rsidR="00EF6332" w:rsidRPr="00EF6332" w:rsidRDefault="00EF6332" w:rsidP="00EF6332"/>
                    <w:p w14:paraId="1154CA74" w14:textId="77777777" w:rsidR="00EF6332" w:rsidRDefault="00EF6332" w:rsidP="00EF6332">
                      <w:pPr>
                        <w:pStyle w:val="Citat1"/>
                        <w:jc w:val="center"/>
                        <w:rPr>
                          <w:rStyle w:val="Znakcitata"/>
                          <w:i/>
                          <w:iCs/>
                        </w:rPr>
                      </w:pPr>
                      <w:r w:rsidRPr="00EF6332">
                        <w:rPr>
                          <w:rStyle w:val="Znakcitata"/>
                          <w:i/>
                          <w:iCs/>
                        </w:rPr>
                        <w:t xml:space="preserve">Godišnje </w:t>
                      </w:r>
                      <w:r>
                        <w:rPr>
                          <w:rStyle w:val="Znakcitata"/>
                          <w:i/>
                          <w:iCs/>
                        </w:rPr>
                        <w:t>i</w:t>
                      </w:r>
                      <w:r w:rsidRPr="00EF6332">
                        <w:rPr>
                          <w:rStyle w:val="Znakcitata"/>
                          <w:i/>
                          <w:iCs/>
                        </w:rPr>
                        <w:t>zvješće o provedbi provedbenog</w:t>
                      </w:r>
                      <w:r>
                        <w:rPr>
                          <w:rStyle w:val="Znakcitata"/>
                          <w:i/>
                          <w:iCs/>
                        </w:rPr>
                        <w:t xml:space="preserve"> </w:t>
                      </w:r>
                      <w:r w:rsidRPr="00EF6332">
                        <w:rPr>
                          <w:rStyle w:val="Znakcitata"/>
                          <w:i/>
                          <w:iCs/>
                        </w:rPr>
                        <w:t>programa</w:t>
                      </w:r>
                    </w:p>
                    <w:p w14:paraId="7CE7791D" w14:textId="77777777" w:rsidR="00EF6332" w:rsidRDefault="00EF6332" w:rsidP="00EF6332">
                      <w:pPr>
                        <w:pStyle w:val="Citat1"/>
                        <w:rPr>
                          <w:rStyle w:val="Znakcitata"/>
                          <w:i/>
                          <w:iCs/>
                        </w:rPr>
                      </w:pPr>
                    </w:p>
                    <w:p w14:paraId="571E377C" w14:textId="77777777" w:rsidR="00EF6332" w:rsidRDefault="00EF6332" w:rsidP="00EF6332">
                      <w:pPr>
                        <w:pStyle w:val="Citat1"/>
                        <w:rPr>
                          <w:rStyle w:val="Znakcitata"/>
                          <w:i/>
                          <w:iCs/>
                        </w:rPr>
                      </w:pPr>
                    </w:p>
                    <w:p w14:paraId="3D4363E4" w14:textId="77777777" w:rsidR="00EF6332" w:rsidRDefault="00EF6332" w:rsidP="00EF6332">
                      <w:pPr>
                        <w:pStyle w:val="Citat1"/>
                        <w:jc w:val="center"/>
                      </w:pPr>
                      <w:r>
                        <w:rPr>
                          <w:rStyle w:val="Znakcitata"/>
                          <w:i/>
                          <w:iCs/>
                        </w:rPr>
                        <w:t>Izvještajno razdoblje 01.01.2022. – 31.12.2022.</w:t>
                      </w:r>
                    </w:p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>
        <w:t>Pregled stanja u upravnom području</w:t>
      </w:r>
      <w:bookmarkEnd w:id="2"/>
    </w:p>
    <w:p w14:paraId="6A7D7B70" w14:textId="175E23E3" w:rsidR="00360697" w:rsidRDefault="00360697" w:rsidP="00EF6332"/>
    <w:p w14:paraId="4AF8B33B" w14:textId="4CE5205C" w:rsidR="007275F7" w:rsidRDefault="007275F7" w:rsidP="00E56A26">
      <w:pPr>
        <w:spacing w:line="276" w:lineRule="auto"/>
        <w:jc w:val="both"/>
      </w:pPr>
      <w:r>
        <w:t>Provedbeni programi jedinica lokalne samouprave kratkoročni su akti strateškog planiranja koji opisuju i osiguravaju postizanje ciljeva, ako je primjenjivo, iz srednjoročnog akta strateškog planiranja i poveznicu s proračunom jedinice lokalne samouprave. Provedbeni program jedinice lokalne samouprave donosi se za vrijeme trajanja mandata izvršnog tijela jedinice lokalne samouprave i vrijedi za taj mandat. Slijedom navedenog, Odlukom o pokretanju postupka izrade Provedbenog programa Općine Ka</w:t>
      </w:r>
      <w:r>
        <w:t xml:space="preserve">manje </w:t>
      </w:r>
      <w:r>
        <w:t>za razdoblje od 2021. do 2025. godine pokrenut je proces pripreme izrade dokumenta službenog naziva Provedbeni program Općine Ka</w:t>
      </w:r>
      <w:r>
        <w:t>manje</w:t>
      </w:r>
      <w:r>
        <w:t xml:space="preserve"> za razdoblje 2021-2025 te je isti finaliziran u zakonski definiranom roku.</w:t>
      </w:r>
    </w:p>
    <w:p w14:paraId="0C5023DA" w14:textId="26E31CC9" w:rsidR="000E700A" w:rsidRDefault="007275F7" w:rsidP="00E56A26">
      <w:pPr>
        <w:spacing w:line="276" w:lineRule="auto"/>
        <w:jc w:val="both"/>
      </w:pPr>
      <w:r>
        <w:t>Strateško planiranje i razvoj općine Kamanje u razdoblju do 2025. godine temeljit će se na postavljenom strateškom okviru koji je dio Provedbenog programa općine Kamanje za razdoblje 2021-2025. godine. Strateški okvir definiran je kroz 5 razvojnih mjera: Gospodarski razvoj, Odgoj i obrazovanje, Promet i održavanje javnih prometnica, Komunalno gospodarstvo i Prostorno i urbanističko planiranje</w:t>
      </w:r>
      <w:r w:rsidR="000E700A">
        <w:t>. Sve navedene mjere odgovaraju samoupravnom djelokrugu Općine Ka</w:t>
      </w:r>
      <w:r>
        <w:t>manje</w:t>
      </w:r>
      <w:r w:rsidR="000E700A">
        <w:t xml:space="preserve">. </w:t>
      </w:r>
    </w:p>
    <w:p w14:paraId="3A4EEBD4" w14:textId="77777777" w:rsidR="00DF7FF6" w:rsidRDefault="00DF7FF6" w:rsidP="00DF7FF6">
      <w:pPr>
        <w:spacing w:line="276" w:lineRule="auto"/>
        <w:jc w:val="both"/>
      </w:pPr>
      <w:r>
        <w:t>U izvještajnom razdoblju Općinski načelnik Općine Kamanje, u okviru svog djelovanja, obavljao je izvršne poslove iz samoupravnog djelovanja općine koji su mu povjereni zakonom, izvršavao i osiguravao izvršenje općih akata Općinskog vijeća, usmjeravao djelovanje Jedinstvenog upravnog odjela Općine u obavljanju poslova iz samoupravnog djelokruga  Općine, nadzirao njihov rad, te obavljao i druge poslove u skladu sa zakonom, statutom Općine i aktima Općinskog vijeća.</w:t>
      </w:r>
    </w:p>
    <w:p w14:paraId="11936B46" w14:textId="08470E52" w:rsidR="00EF6332" w:rsidRDefault="00E56A26" w:rsidP="00E56A26">
      <w:pPr>
        <w:spacing w:line="276" w:lineRule="auto"/>
        <w:jc w:val="both"/>
      </w:pPr>
      <w:r>
        <w:t xml:space="preserve">Aktivnosti vezane za Provedbeni program Općine </w:t>
      </w:r>
      <w:r>
        <w:t>Kamanje</w:t>
      </w:r>
      <w:r>
        <w:t xml:space="preserve"> za razdoblje 2022.-2025. provodile</w:t>
      </w:r>
      <w:r>
        <w:t xml:space="preserve"> </w:t>
      </w:r>
      <w:r>
        <w:t>su se sukladno donesenim planovima  usprkos zahtjevnoj gospodarskoj situaciji koja je pogodila cijeli svijet. Energetska kriza je na vrhuncu, cijena dobara i usluga su sve veće, što se reflektira na odvajanje više financijskih sredstava za tekuće i investicijsko  održavanje i provedbu projekata. Osigurana su sredstva za redovan rad u svim mjerama koje smo planirali i ona se redovito održavaju</w:t>
      </w:r>
      <w:r w:rsidR="000E700A">
        <w:t>.</w:t>
      </w:r>
    </w:p>
    <w:p w14:paraId="28FD15D0" w14:textId="77777777" w:rsidR="000E700A" w:rsidRDefault="000E700A" w:rsidP="00E56A26">
      <w:pPr>
        <w:spacing w:line="276" w:lineRule="auto"/>
        <w:jc w:val="both"/>
      </w:pPr>
    </w:p>
    <w:p w14:paraId="6AF573FE" w14:textId="6D7FA414" w:rsidR="00360697" w:rsidRDefault="00EF6332">
      <w:pPr>
        <w:pStyle w:val="naslov10"/>
      </w:pPr>
      <w:bookmarkStart w:id="3" w:name="_Toc321140624"/>
      <w:bookmarkStart w:id="4" w:name="_Toc126063621"/>
      <w:r w:rsidRPr="00EF6332">
        <w:rPr>
          <w:rFonts w:asciiTheme="minorHAnsi" w:eastAsiaTheme="minorHAnsi" w:hAnsiTheme="minorHAnsi" w:cstheme="minorBidi"/>
          <w:b w:val="0"/>
          <w:bCs w:val="0"/>
          <w:noProof/>
          <w:color w:val="404040" w:themeColor="text1" w:themeTint="BF"/>
          <w:sz w:val="20"/>
        </w:rPr>
        <mc:AlternateContent>
          <mc:Choice Requires="wps">
            <w:drawing>
              <wp:anchor distT="0" distB="2743200" distL="182880" distR="182880" simplePos="0" relativeHeight="251667456" behindDoc="0" locked="0" layoutInCell="1" allowOverlap="1" wp14:anchorId="4BC816B3" wp14:editId="561BA70B">
                <wp:simplePos x="0" y="0"/>
                <wp:positionH relativeFrom="page">
                  <wp:posOffset>446405</wp:posOffset>
                </wp:positionH>
                <wp:positionV relativeFrom="margin">
                  <wp:posOffset>0</wp:posOffset>
                </wp:positionV>
                <wp:extent cx="1247775" cy="2304288"/>
                <wp:effectExtent l="0" t="0" r="0" b="0"/>
                <wp:wrapSquare wrapText="largest"/>
                <wp:docPr id="10" name="Tekstni okvir 10" descr="Bočna trak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2E8138B" w14:textId="77777777" w:rsidR="00EF6332" w:rsidRDefault="00EF6332" w:rsidP="00EF6332">
                            <w:pPr>
                              <w:pStyle w:val="Citat1"/>
                              <w:rPr>
                                <w:rStyle w:val="Znakcitata"/>
                                <w:i/>
                                <w:iCs/>
                              </w:rPr>
                            </w:pPr>
                          </w:p>
                          <w:p w14:paraId="2D4DECBA" w14:textId="77777777" w:rsidR="00EF6332" w:rsidRDefault="00EF6332" w:rsidP="00EF6332">
                            <w:pPr>
                              <w:pStyle w:val="Citat1"/>
                              <w:jc w:val="center"/>
                              <w:rPr>
                                <w:rStyle w:val="Znakcitata"/>
                                <w:i/>
                                <w:iCs/>
                              </w:rPr>
                            </w:pPr>
                          </w:p>
                          <w:p w14:paraId="4489EA22" w14:textId="77777777" w:rsidR="00EF6332" w:rsidRDefault="00EF6332" w:rsidP="00EF6332">
                            <w:pPr>
                              <w:pStyle w:val="Citat1"/>
                              <w:jc w:val="center"/>
                              <w:rPr>
                                <w:rStyle w:val="Znakcitata"/>
                                <w:i/>
                                <w:iCs/>
                              </w:rPr>
                            </w:pPr>
                          </w:p>
                          <w:p w14:paraId="12D991CF" w14:textId="77777777" w:rsidR="00EF6332" w:rsidRDefault="00EF6332" w:rsidP="00EF6332">
                            <w:pPr>
                              <w:pStyle w:val="Citat1"/>
                              <w:jc w:val="center"/>
                              <w:rPr>
                                <w:rStyle w:val="Znakcitata"/>
                                <w:i/>
                                <w:iCs/>
                              </w:rPr>
                            </w:pPr>
                          </w:p>
                          <w:p w14:paraId="63BE6FAA" w14:textId="77777777" w:rsidR="00EF6332" w:rsidRDefault="00EF6332" w:rsidP="00EF6332">
                            <w:pPr>
                              <w:pStyle w:val="Citat1"/>
                              <w:jc w:val="center"/>
                              <w:rPr>
                                <w:rStyle w:val="Znakcitata"/>
                                <w:i/>
                                <w:iCs/>
                              </w:rPr>
                            </w:pPr>
                          </w:p>
                          <w:p w14:paraId="3C428D2B" w14:textId="46346974" w:rsidR="00EF6332" w:rsidRDefault="00EF6332" w:rsidP="00EF6332">
                            <w:pPr>
                              <w:pStyle w:val="Citat1"/>
                              <w:jc w:val="center"/>
                              <w:rPr>
                                <w:rStyle w:val="Znakcitata"/>
                                <w:i/>
                                <w:iCs/>
                              </w:rPr>
                            </w:pPr>
                            <w:r w:rsidRPr="00EF6332">
                              <w:rPr>
                                <w:rStyle w:val="Znakcitata"/>
                                <w:i/>
                                <w:iCs/>
                              </w:rPr>
                              <w:t xml:space="preserve">Godišnje </w:t>
                            </w:r>
                            <w:r>
                              <w:rPr>
                                <w:rStyle w:val="Znakcitata"/>
                                <w:i/>
                                <w:iCs/>
                              </w:rPr>
                              <w:t>i</w:t>
                            </w:r>
                            <w:r w:rsidRPr="00EF6332">
                              <w:rPr>
                                <w:rStyle w:val="Znakcitata"/>
                                <w:i/>
                                <w:iCs/>
                              </w:rPr>
                              <w:t>zvješće o provedbi provedbenog</w:t>
                            </w:r>
                            <w:r>
                              <w:rPr>
                                <w:rStyle w:val="Znakcitata"/>
                                <w:i/>
                                <w:iCs/>
                              </w:rPr>
                              <w:t xml:space="preserve"> </w:t>
                            </w:r>
                            <w:r w:rsidRPr="00EF6332">
                              <w:rPr>
                                <w:rStyle w:val="Znakcitata"/>
                                <w:i/>
                                <w:iCs/>
                              </w:rPr>
                              <w:t>programa</w:t>
                            </w:r>
                          </w:p>
                          <w:p w14:paraId="602E8402" w14:textId="77777777" w:rsidR="00EF6332" w:rsidRDefault="00EF6332" w:rsidP="00EF6332">
                            <w:pPr>
                              <w:pStyle w:val="Citat1"/>
                              <w:rPr>
                                <w:rStyle w:val="Znakcitata"/>
                                <w:i/>
                                <w:iCs/>
                              </w:rPr>
                            </w:pPr>
                          </w:p>
                          <w:p w14:paraId="738B3550" w14:textId="77777777" w:rsidR="00EF6332" w:rsidRDefault="00EF6332" w:rsidP="00EF6332">
                            <w:pPr>
                              <w:pStyle w:val="Citat1"/>
                              <w:rPr>
                                <w:rStyle w:val="Znakcitata"/>
                                <w:i/>
                                <w:iCs/>
                              </w:rPr>
                            </w:pPr>
                          </w:p>
                          <w:p w14:paraId="3E89302E" w14:textId="49EA483E" w:rsidR="00EF6332" w:rsidRDefault="00EF6332" w:rsidP="00C223F0">
                            <w:pPr>
                              <w:pStyle w:val="Citat1"/>
                              <w:jc w:val="center"/>
                            </w:pPr>
                            <w:r>
                              <w:rPr>
                                <w:rStyle w:val="Znakcitata"/>
                                <w:i/>
                                <w:iCs/>
                              </w:rPr>
                              <w:t>Izvještajno razdoblje 01.01.2022. – 31.12.2022.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4BC816B3" id="Tekstni okvir 10" o:spid="_x0000_s1030" type="#_x0000_t202" alt="Bočna traka" style="position:absolute;margin-left:35.15pt;margin-top:0;width:98.25pt;height:181.45pt;z-index:251667456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" filled="f" stroked="f" strokeweight=".5pt">
                <v:textbox inset="3.6pt,0,3.6pt,0">
                  <w:txbxContent>
                    <w:p w14:paraId="22E8138B" w14:textId="77777777" w:rsidR="00EF6332" w:rsidRDefault="00EF6332" w:rsidP="00EF6332">
                      <w:pPr>
                        <w:pStyle w:val="Citat1"/>
                        <w:rPr>
                          <w:rStyle w:val="Znakcitata"/>
                          <w:i/>
                          <w:iCs/>
                        </w:rPr>
                      </w:pPr>
                    </w:p>
                    <w:p w14:paraId="2D4DECBA" w14:textId="77777777" w:rsidR="00EF6332" w:rsidRDefault="00EF6332" w:rsidP="00EF6332">
                      <w:pPr>
                        <w:pStyle w:val="Citat1"/>
                        <w:jc w:val="center"/>
                        <w:rPr>
                          <w:rStyle w:val="Znakcitata"/>
                          <w:i/>
                          <w:iCs/>
                        </w:rPr>
                      </w:pPr>
                    </w:p>
                    <w:p w14:paraId="4489EA22" w14:textId="77777777" w:rsidR="00EF6332" w:rsidRDefault="00EF6332" w:rsidP="00EF6332">
                      <w:pPr>
                        <w:pStyle w:val="Citat1"/>
                        <w:jc w:val="center"/>
                        <w:rPr>
                          <w:rStyle w:val="Znakcitata"/>
                          <w:i/>
                          <w:iCs/>
                        </w:rPr>
                      </w:pPr>
                    </w:p>
                    <w:p w14:paraId="12D991CF" w14:textId="77777777" w:rsidR="00EF6332" w:rsidRDefault="00EF6332" w:rsidP="00EF6332">
                      <w:pPr>
                        <w:pStyle w:val="Citat1"/>
                        <w:jc w:val="center"/>
                        <w:rPr>
                          <w:rStyle w:val="Znakcitata"/>
                          <w:i/>
                          <w:iCs/>
                        </w:rPr>
                      </w:pPr>
                    </w:p>
                    <w:p w14:paraId="63BE6FAA" w14:textId="77777777" w:rsidR="00EF6332" w:rsidRDefault="00EF6332" w:rsidP="00EF6332">
                      <w:pPr>
                        <w:pStyle w:val="Citat1"/>
                        <w:jc w:val="center"/>
                        <w:rPr>
                          <w:rStyle w:val="Znakcitata"/>
                          <w:i/>
                          <w:iCs/>
                        </w:rPr>
                      </w:pPr>
                    </w:p>
                    <w:p w14:paraId="3C428D2B" w14:textId="46346974" w:rsidR="00EF6332" w:rsidRDefault="00EF6332" w:rsidP="00EF6332">
                      <w:pPr>
                        <w:pStyle w:val="Citat1"/>
                        <w:jc w:val="center"/>
                        <w:rPr>
                          <w:rStyle w:val="Znakcitata"/>
                          <w:i/>
                          <w:iCs/>
                        </w:rPr>
                      </w:pPr>
                      <w:r w:rsidRPr="00EF6332">
                        <w:rPr>
                          <w:rStyle w:val="Znakcitata"/>
                          <w:i/>
                          <w:iCs/>
                        </w:rPr>
                        <w:t xml:space="preserve">Godišnje </w:t>
                      </w:r>
                      <w:r>
                        <w:rPr>
                          <w:rStyle w:val="Znakcitata"/>
                          <w:i/>
                          <w:iCs/>
                        </w:rPr>
                        <w:t>i</w:t>
                      </w:r>
                      <w:r w:rsidRPr="00EF6332">
                        <w:rPr>
                          <w:rStyle w:val="Znakcitata"/>
                          <w:i/>
                          <w:iCs/>
                        </w:rPr>
                        <w:t>zvješće o provedbi provedbenog</w:t>
                      </w:r>
                      <w:r>
                        <w:rPr>
                          <w:rStyle w:val="Znakcitata"/>
                          <w:i/>
                          <w:iCs/>
                        </w:rPr>
                        <w:t xml:space="preserve"> </w:t>
                      </w:r>
                      <w:r w:rsidRPr="00EF6332">
                        <w:rPr>
                          <w:rStyle w:val="Znakcitata"/>
                          <w:i/>
                          <w:iCs/>
                        </w:rPr>
                        <w:t>programa</w:t>
                      </w:r>
                    </w:p>
                    <w:p w14:paraId="602E8402" w14:textId="77777777" w:rsidR="00EF6332" w:rsidRDefault="00EF6332" w:rsidP="00EF6332">
                      <w:pPr>
                        <w:pStyle w:val="Citat1"/>
                        <w:rPr>
                          <w:rStyle w:val="Znakcitata"/>
                          <w:i/>
                          <w:iCs/>
                        </w:rPr>
                      </w:pPr>
                    </w:p>
                    <w:p w14:paraId="738B3550" w14:textId="77777777" w:rsidR="00EF6332" w:rsidRDefault="00EF6332" w:rsidP="00EF6332">
                      <w:pPr>
                        <w:pStyle w:val="Citat1"/>
                        <w:rPr>
                          <w:rStyle w:val="Znakcitata"/>
                          <w:i/>
                          <w:iCs/>
                        </w:rPr>
                      </w:pPr>
                    </w:p>
                    <w:p w14:paraId="3E89302E" w14:textId="49EA483E" w:rsidR="00EF6332" w:rsidRDefault="00EF6332" w:rsidP="00C223F0">
                      <w:pPr>
                        <w:pStyle w:val="Citat1"/>
                        <w:jc w:val="center"/>
                      </w:pPr>
                      <w:r>
                        <w:rPr>
                          <w:rStyle w:val="Znakcitata"/>
                          <w:i/>
                          <w:iCs/>
                        </w:rPr>
                        <w:t>Izvještajno razdoblje 01.01.2022. – 31.12.2022.</w:t>
                      </w:r>
                    </w:p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3"/>
      <w:r w:rsidR="00DF7FF6">
        <w:t>Izvješće o napretku i provedbi mjera</w:t>
      </w:r>
      <w:bookmarkEnd w:id="4"/>
    </w:p>
    <w:p w14:paraId="40F705A1" w14:textId="77777777" w:rsidR="007275F7" w:rsidRDefault="007275F7"/>
    <w:p w14:paraId="1B8169C5" w14:textId="4A96C79C" w:rsidR="00AD7377" w:rsidRDefault="00AD7377" w:rsidP="000A16CD">
      <w:pPr>
        <w:jc w:val="both"/>
      </w:pPr>
      <w:r>
        <w:t>Strateško planiranje i razvoj Općine Ka</w:t>
      </w:r>
      <w:r w:rsidR="000A16CD">
        <w:t>manje</w:t>
      </w:r>
      <w:r>
        <w:t xml:space="preserve"> u razdoblju do 2025. godine temelji se na postavljenom</w:t>
      </w:r>
      <w:r>
        <w:t xml:space="preserve"> </w:t>
      </w:r>
      <w:r>
        <w:t>strateškom okviru koji je dio Provedbenog programa Općine Ka</w:t>
      </w:r>
      <w:r w:rsidR="000A16CD">
        <w:t xml:space="preserve">manje </w:t>
      </w:r>
      <w:r>
        <w:t xml:space="preserve"> za razdoblje 2021-2025. godine.</w:t>
      </w:r>
    </w:p>
    <w:p w14:paraId="749AE7C1" w14:textId="6473785B" w:rsidR="00360697" w:rsidRDefault="007275F7" w:rsidP="000A16CD">
      <w:pPr>
        <w:jc w:val="both"/>
      </w:pPr>
      <w:r>
        <w:t xml:space="preserve">U okviru </w:t>
      </w:r>
      <w:r>
        <w:t>5</w:t>
      </w:r>
      <w:r>
        <w:t xml:space="preserve"> mjera definirane su aktivnosti kroz koje će općina Ka</w:t>
      </w:r>
      <w:r w:rsidR="000A16CD">
        <w:t>manje</w:t>
      </w:r>
      <w:r>
        <w:t xml:space="preserve"> pratiti uspješnost vlastitog strateškog planiranja te provedenih ciljeva i rezultata Provedbenog programa. Svaka od aktivnosti mjerit će se kroz definirane pokazatelje rezultata te utvrđene polazišne i ciljne vrijednosti za određeni pokazatelj rezultata. Uz to, važan element strateškog planiranje je i strateško planiranje proračunskih sredstava koja su potrebna za realizaciju mjera, aktivnosti i projekata. Shodno tome, strateški okvir Provedbenog programa obuhvaća poveznicu s proračunom </w:t>
      </w:r>
      <w:r w:rsidR="000A16CD">
        <w:t>O</w:t>
      </w:r>
      <w:r>
        <w:t>pćine</w:t>
      </w:r>
      <w:r w:rsidR="000A16CD">
        <w:t>.</w:t>
      </w:r>
    </w:p>
    <w:p w14:paraId="3CDD2B14" w14:textId="65883933" w:rsidR="000A16CD" w:rsidRDefault="000A16CD" w:rsidP="000A16CD">
      <w:pPr>
        <w:jc w:val="both"/>
      </w:pPr>
      <w:r>
        <w:t>U daljnjem nastavku se daje sažeti prikaz podataka o proračunskim sredstvima utrošenima za</w:t>
      </w:r>
      <w:r>
        <w:t xml:space="preserve"> </w:t>
      </w:r>
      <w:r>
        <w:t>svaku pojedinu mjeru, ostvareni napredak u provedbi mjera, aktivnosti i projekata te</w:t>
      </w:r>
      <w:r>
        <w:t xml:space="preserve"> </w:t>
      </w:r>
      <w:r>
        <w:t>ostvarivanju pokazatelja rezultata.</w:t>
      </w:r>
    </w:p>
    <w:p w14:paraId="36073BE9" w14:textId="45712CFE" w:rsidR="00F010A9" w:rsidRDefault="00F010A9" w:rsidP="005823D8">
      <w:pPr>
        <w:pStyle w:val="Odlomakpopisa"/>
        <w:numPr>
          <w:ilvl w:val="0"/>
          <w:numId w:val="6"/>
        </w:numPr>
        <w:spacing w:line="240" w:lineRule="auto"/>
        <w:jc w:val="both"/>
      </w:pPr>
      <w:r w:rsidRPr="005823D8">
        <w:rPr>
          <w:b/>
          <w:bCs/>
        </w:rPr>
        <w:t>Gospodarski razvoj –</w:t>
      </w:r>
      <w:r w:rsidR="00D454E7" w:rsidRPr="005823D8">
        <w:rPr>
          <w:b/>
          <w:bCs/>
        </w:rPr>
        <w:t xml:space="preserve"> </w:t>
      </w:r>
      <w:r w:rsidR="00D454E7" w:rsidRPr="00D454E7">
        <w:t>temelji se na</w:t>
      </w:r>
      <w:r w:rsidRPr="00D454E7">
        <w:t xml:space="preserve"> razvoj</w:t>
      </w:r>
      <w:r w:rsidR="00D454E7" w:rsidRPr="00D454E7">
        <w:t>u</w:t>
      </w:r>
      <w:r w:rsidRPr="00D454E7">
        <w:t xml:space="preserve"> regionalne i prekogranične suradnje u svrhu daljnjeg razvoja</w:t>
      </w:r>
      <w:r w:rsidRPr="00D454E7">
        <w:t xml:space="preserve"> </w:t>
      </w:r>
      <w:r w:rsidRPr="00D454E7">
        <w:t>prostora kroz nove modele mobilnosti i korištenja novih tehnologija</w:t>
      </w:r>
      <w:r w:rsidR="005823D8">
        <w:t>.</w:t>
      </w:r>
    </w:p>
    <w:p w14:paraId="5A4D1A3E" w14:textId="7C355834" w:rsidR="005823D8" w:rsidRPr="00D454E7" w:rsidRDefault="005823D8" w:rsidP="005823D8">
      <w:pPr>
        <w:spacing w:line="240" w:lineRule="auto"/>
        <w:jc w:val="both"/>
      </w:pPr>
      <w:bookmarkStart w:id="5" w:name="_Hlk125722933"/>
      <w:r>
        <w:t>Ključna aktivnost provedbe ove mjere odnosi se na:</w:t>
      </w:r>
    </w:p>
    <w:bookmarkEnd w:id="5"/>
    <w:p w14:paraId="7FCA8A86" w14:textId="4FAB7AF4" w:rsidR="000A16CD" w:rsidRDefault="00F010A9" w:rsidP="00F010A9">
      <w:pPr>
        <w:pStyle w:val="Odlomakpopisa"/>
        <w:numPr>
          <w:ilvl w:val="1"/>
          <w:numId w:val="6"/>
        </w:numPr>
        <w:jc w:val="both"/>
        <w:rPr>
          <w:b/>
          <w:bCs/>
        </w:rPr>
      </w:pPr>
      <w:r w:rsidRPr="00F010A9">
        <w:rPr>
          <w:b/>
          <w:bCs/>
        </w:rPr>
        <w:t xml:space="preserve">Poboljšanje prekogranične zelene mobilnosti </w:t>
      </w:r>
      <w:r>
        <w:rPr>
          <w:b/>
          <w:bCs/>
        </w:rPr>
        <w:t>–</w:t>
      </w:r>
      <w:r w:rsidRPr="00F010A9">
        <w:rPr>
          <w:b/>
          <w:bCs/>
        </w:rPr>
        <w:t xml:space="preserve"> </w:t>
      </w:r>
      <w:proofErr w:type="spellStart"/>
      <w:r w:rsidRPr="00F010A9">
        <w:rPr>
          <w:b/>
          <w:bCs/>
        </w:rPr>
        <w:t>GreenMobile</w:t>
      </w:r>
      <w:proofErr w:type="spellEnd"/>
      <w:r w:rsidR="00D454E7">
        <w:rPr>
          <w:b/>
          <w:bCs/>
        </w:rPr>
        <w:t xml:space="preserve"> </w:t>
      </w:r>
    </w:p>
    <w:p w14:paraId="632B8DF5" w14:textId="7C7C8B55" w:rsidR="00EB011C" w:rsidRDefault="00EB011C" w:rsidP="005823D8">
      <w:pPr>
        <w:jc w:val="both"/>
      </w:pPr>
      <w:r>
        <w:t xml:space="preserve">Projekt se planira ostvariti putem </w:t>
      </w:r>
      <w:r w:rsidRPr="00EB011C">
        <w:t>Program</w:t>
      </w:r>
      <w:r>
        <w:t>a</w:t>
      </w:r>
      <w:r w:rsidRPr="00EB011C">
        <w:t xml:space="preserve"> suradnje INTEREG-V-A Slovenija-Hrvatska</w:t>
      </w:r>
      <w:r>
        <w:t>, a odnosi se na r</w:t>
      </w:r>
      <w:r w:rsidRPr="00EB011C">
        <w:t>azvoj regionalne i prekogranične suradnje u svrhu daljnjeg razvoja prostora kroz nove modele mobilnosti i korištenje novih tehnologija</w:t>
      </w:r>
      <w:r>
        <w:t>.</w:t>
      </w:r>
    </w:p>
    <w:p w14:paraId="50FA23BB" w14:textId="64031C86" w:rsidR="00BC3D67" w:rsidRDefault="00BC3D67" w:rsidP="00BC3D67">
      <w:pPr>
        <w:jc w:val="both"/>
      </w:pPr>
      <w:r>
        <w:t>Pokazatelji rezultata: 5 električnih bicikala</w:t>
      </w:r>
      <w:r>
        <w:t xml:space="preserve">, </w:t>
      </w:r>
      <w:r>
        <w:t xml:space="preserve"> 1 električno vozilo</w:t>
      </w:r>
      <w:r>
        <w:t xml:space="preserve">, </w:t>
      </w:r>
      <w:r>
        <w:t xml:space="preserve"> 1 električna punionica</w:t>
      </w:r>
    </w:p>
    <w:p w14:paraId="0F9D2EF2" w14:textId="0B122D27" w:rsidR="00EB011C" w:rsidRDefault="00EB011C" w:rsidP="005823D8">
      <w:pPr>
        <w:jc w:val="both"/>
      </w:pPr>
      <w:r>
        <w:t>Projekt je u tijeku te se očekuju rezultati prijave na poziv.</w:t>
      </w:r>
    </w:p>
    <w:p w14:paraId="535AEA43" w14:textId="04CCA695" w:rsidR="00EB011C" w:rsidRDefault="00EB011C" w:rsidP="005823D8">
      <w:pPr>
        <w:jc w:val="both"/>
      </w:pPr>
    </w:p>
    <w:p w14:paraId="3A1F49EB" w14:textId="4036DBC7" w:rsidR="00EB011C" w:rsidRPr="00BC3D67" w:rsidRDefault="00EB011C" w:rsidP="00EB011C">
      <w:pPr>
        <w:pStyle w:val="Odlomakpopisa"/>
        <w:numPr>
          <w:ilvl w:val="0"/>
          <w:numId w:val="6"/>
        </w:numPr>
        <w:jc w:val="both"/>
        <w:rPr>
          <w:b/>
          <w:bCs/>
        </w:rPr>
      </w:pPr>
      <w:r w:rsidRPr="00EB011C">
        <w:rPr>
          <w:b/>
          <w:bCs/>
        </w:rPr>
        <w:t>Odgoj i obrazovanje</w:t>
      </w:r>
      <w:r>
        <w:rPr>
          <w:b/>
          <w:bCs/>
        </w:rPr>
        <w:t xml:space="preserve"> </w:t>
      </w:r>
      <w:r w:rsidR="00471BBC">
        <w:rPr>
          <w:b/>
          <w:bCs/>
        </w:rPr>
        <w:t>–</w:t>
      </w:r>
      <w:r>
        <w:rPr>
          <w:b/>
          <w:bCs/>
        </w:rPr>
        <w:t xml:space="preserve"> </w:t>
      </w:r>
      <w:r w:rsidR="00471BBC" w:rsidRPr="00BC3D67">
        <w:t>temelji se na</w:t>
      </w:r>
      <w:r w:rsidR="00471BBC">
        <w:rPr>
          <w:b/>
          <w:bCs/>
        </w:rPr>
        <w:t xml:space="preserve"> u</w:t>
      </w:r>
      <w:r w:rsidR="00471BBC" w:rsidRPr="00471BBC">
        <w:t>spostavljanj</w:t>
      </w:r>
      <w:r w:rsidR="00471BBC">
        <w:t>u</w:t>
      </w:r>
      <w:r w:rsidR="00471BBC" w:rsidRPr="00471BBC">
        <w:t xml:space="preserve"> prostora Društvenog doma za zajedničko planiranje događanja bazirano na holističkom pristupu</w:t>
      </w:r>
      <w:r w:rsidR="00471BBC">
        <w:t>.</w:t>
      </w:r>
    </w:p>
    <w:p w14:paraId="203B9388" w14:textId="77777777" w:rsidR="00BC3D67" w:rsidRDefault="00BC3D67" w:rsidP="00BC3D67">
      <w:pPr>
        <w:pStyle w:val="Odlomakpopisa"/>
        <w:ind w:left="390"/>
        <w:jc w:val="both"/>
      </w:pPr>
    </w:p>
    <w:p w14:paraId="139A2C13" w14:textId="610F3A47" w:rsidR="00BC3D67" w:rsidRPr="00BC3D67" w:rsidRDefault="00BC3D67" w:rsidP="00BC3D67">
      <w:pPr>
        <w:pStyle w:val="Odlomakpopisa"/>
        <w:ind w:left="390"/>
        <w:jc w:val="both"/>
      </w:pPr>
      <w:r>
        <w:t>Ključna aktivnost provedbe ove mjere odnosi se na:</w:t>
      </w:r>
    </w:p>
    <w:p w14:paraId="3FF76F9C" w14:textId="77777777" w:rsidR="00471BBC" w:rsidRPr="00471BBC" w:rsidRDefault="00471BBC" w:rsidP="00471BBC">
      <w:pPr>
        <w:pStyle w:val="Odlomakpopisa"/>
        <w:ind w:left="390"/>
        <w:jc w:val="both"/>
        <w:rPr>
          <w:b/>
          <w:bCs/>
        </w:rPr>
      </w:pPr>
    </w:p>
    <w:p w14:paraId="6C697DC3" w14:textId="6799E40F" w:rsidR="00471BBC" w:rsidRPr="00EB011C" w:rsidRDefault="00471BBC" w:rsidP="00471BBC">
      <w:pPr>
        <w:pStyle w:val="Odlomakpopisa"/>
        <w:ind w:left="0"/>
        <w:jc w:val="both"/>
        <w:rPr>
          <w:b/>
          <w:bCs/>
        </w:rPr>
      </w:pPr>
      <w:r w:rsidRPr="00471BBC">
        <w:rPr>
          <w:b/>
          <w:bCs/>
        </w:rPr>
        <w:t>2.1. Izgradnja objekta Društvenog doma za međugeneracijsku solidarnost</w:t>
      </w:r>
    </w:p>
    <w:p w14:paraId="0E091B3E" w14:textId="0CD9DB02" w:rsidR="00BC3D67" w:rsidRPr="00BC3D67" w:rsidRDefault="00BC3D67" w:rsidP="00BC3D67">
      <w:pPr>
        <w:pStyle w:val="Odlomakpopisa"/>
        <w:ind w:left="390"/>
        <w:jc w:val="both"/>
      </w:pPr>
      <w:r>
        <w:t xml:space="preserve">Projektom se planira </w:t>
      </w:r>
      <w:r w:rsidRPr="00BC3D67">
        <w:t>izgradnj</w:t>
      </w:r>
      <w:r>
        <w:t>a</w:t>
      </w:r>
      <w:r w:rsidRPr="00BC3D67">
        <w:t xml:space="preserve"> te adaptacij</w:t>
      </w:r>
      <w:r>
        <w:t>a</w:t>
      </w:r>
      <w:r w:rsidRPr="00BC3D67">
        <w:t xml:space="preserve"> i opremanje postojećih objekata za pružanje</w:t>
      </w:r>
    </w:p>
    <w:p w14:paraId="283E048E" w14:textId="732D9EE9" w:rsidR="00BC3D67" w:rsidRDefault="00BC3D67" w:rsidP="00BC3D67">
      <w:pPr>
        <w:pStyle w:val="Odlomakpopisa"/>
        <w:ind w:left="390"/>
        <w:jc w:val="both"/>
      </w:pPr>
      <w:r w:rsidRPr="00BC3D67">
        <w:t>izvaninstitucionalnih usluga. Postojeći objekt u vlasništvu Općine Kamanje će se srušiti, a potom iznova izgraditi i opremiti</w:t>
      </w:r>
      <w:r>
        <w:t>.</w:t>
      </w:r>
    </w:p>
    <w:p w14:paraId="383649F4" w14:textId="2A5196F1" w:rsidR="00BC3D67" w:rsidRDefault="00BC3D67" w:rsidP="00BC3D67">
      <w:pPr>
        <w:pStyle w:val="Odlomakpopisa"/>
        <w:ind w:left="390"/>
        <w:jc w:val="both"/>
      </w:pPr>
    </w:p>
    <w:p w14:paraId="17185553" w14:textId="63AB5F8A" w:rsidR="00263F6C" w:rsidRDefault="00263F6C" w:rsidP="00BC3D67">
      <w:pPr>
        <w:pStyle w:val="Odlomakpopisa"/>
        <w:ind w:left="390"/>
        <w:jc w:val="both"/>
      </w:pPr>
      <w:r>
        <w:t xml:space="preserve">Pokazatelj rezultata: </w:t>
      </w:r>
      <w:r w:rsidRPr="00263F6C">
        <w:t xml:space="preserve">1 </w:t>
      </w:r>
      <w:proofErr w:type="spellStart"/>
      <w:r w:rsidRPr="00263F6C">
        <w:t>objekat</w:t>
      </w:r>
      <w:proofErr w:type="spellEnd"/>
      <w:r w:rsidRPr="00263F6C">
        <w:t xml:space="preserve"> za društvena događanja</w:t>
      </w:r>
    </w:p>
    <w:p w14:paraId="407D1DA1" w14:textId="7E6588EF" w:rsidR="00263F6C" w:rsidRDefault="00263F6C" w:rsidP="00BC3D67">
      <w:pPr>
        <w:pStyle w:val="Odlomakpopisa"/>
        <w:ind w:left="390"/>
        <w:jc w:val="both"/>
      </w:pPr>
      <w:r>
        <w:t>Projekat je u tijeku.</w:t>
      </w:r>
    </w:p>
    <w:p w14:paraId="1843405F" w14:textId="77777777" w:rsidR="00263F6C" w:rsidRDefault="00263F6C" w:rsidP="00BC3D67">
      <w:pPr>
        <w:pStyle w:val="Odlomakpopisa"/>
        <w:ind w:left="390"/>
        <w:jc w:val="both"/>
      </w:pPr>
    </w:p>
    <w:p w14:paraId="0B65A8A8" w14:textId="43B9C86F" w:rsidR="00263F6C" w:rsidRDefault="00263F6C" w:rsidP="00263F6C">
      <w:pPr>
        <w:pStyle w:val="Odlomakpopisa"/>
        <w:numPr>
          <w:ilvl w:val="0"/>
          <w:numId w:val="6"/>
        </w:numPr>
        <w:jc w:val="both"/>
      </w:pPr>
      <w:r w:rsidRPr="00263F6C">
        <w:rPr>
          <w:b/>
          <w:bCs/>
        </w:rPr>
        <w:t>Promet i održavanje javnih prometnica</w:t>
      </w:r>
      <w:r>
        <w:rPr>
          <w:b/>
          <w:bCs/>
        </w:rPr>
        <w:t xml:space="preserve"> – </w:t>
      </w:r>
      <w:r w:rsidRPr="00263F6C">
        <w:t>odnosi se na o</w:t>
      </w:r>
      <w:r w:rsidRPr="00263F6C">
        <w:t>bnov</w:t>
      </w:r>
      <w:r w:rsidRPr="00263F6C">
        <w:t>u</w:t>
      </w:r>
      <w:r>
        <w:t>,</w:t>
      </w:r>
      <w:r w:rsidRPr="00263F6C">
        <w:t xml:space="preserve"> izgradnj</w:t>
      </w:r>
      <w:r>
        <w:t>u</w:t>
      </w:r>
      <w:r w:rsidRPr="00263F6C">
        <w:t>, rekonstrukcija i modernizacija  lokalne infrastrukture u svrhu ostvarivanja ravnomjernog regionalnog razvoja</w:t>
      </w:r>
      <w:r>
        <w:t>.</w:t>
      </w:r>
    </w:p>
    <w:p w14:paraId="494B1973" w14:textId="50DE2602" w:rsidR="00263F6C" w:rsidRPr="00263F6C" w:rsidRDefault="00263F6C" w:rsidP="00263F6C">
      <w:pPr>
        <w:jc w:val="both"/>
      </w:pPr>
      <w:r w:rsidRPr="00263F6C">
        <w:t>Ključn</w:t>
      </w:r>
      <w:r>
        <w:t>e</w:t>
      </w:r>
      <w:r w:rsidRPr="00263F6C">
        <w:t xml:space="preserve"> aktivnost</w:t>
      </w:r>
      <w:r>
        <w:t>i</w:t>
      </w:r>
      <w:r w:rsidRPr="00263F6C">
        <w:t xml:space="preserve"> provedbe ove mjere odnosi se na:</w:t>
      </w:r>
    </w:p>
    <w:p w14:paraId="30422968" w14:textId="315E5C62" w:rsidR="00263F6C" w:rsidRDefault="00263F6C" w:rsidP="00847D81">
      <w:pPr>
        <w:pStyle w:val="Odlomakpopisa"/>
        <w:numPr>
          <w:ilvl w:val="1"/>
          <w:numId w:val="6"/>
        </w:numPr>
        <w:jc w:val="both"/>
      </w:pPr>
      <w:r w:rsidRPr="00263F6C">
        <w:rPr>
          <w:b/>
          <w:bCs/>
        </w:rPr>
        <w:t>Obnova nerazvrstanih cesta</w:t>
      </w:r>
      <w:r>
        <w:rPr>
          <w:b/>
          <w:bCs/>
        </w:rPr>
        <w:t xml:space="preserve"> – </w:t>
      </w:r>
      <w:r w:rsidRPr="00263F6C">
        <w:t xml:space="preserve">temelji se na </w:t>
      </w:r>
      <w:r w:rsidRPr="00263F6C">
        <w:t>ostvarivanj</w:t>
      </w:r>
      <w:r>
        <w:t>u</w:t>
      </w:r>
      <w:r w:rsidRPr="00263F6C">
        <w:t xml:space="preserve"> uvjeta za normalno odvijanje prometa kroz poboljšanje uvjeta prometovanja</w:t>
      </w:r>
      <w:r>
        <w:t>,</w:t>
      </w:r>
      <w:r w:rsidRPr="00263F6C">
        <w:t xml:space="preserve"> ostvarivanje uvjeta za podizanje odgovarajuće razine usluge predmetne nerazvrstane prometnice, te veću kvalitetu i sigurnost odvijanja prometa</w:t>
      </w:r>
      <w:r>
        <w:t xml:space="preserve">. </w:t>
      </w:r>
    </w:p>
    <w:p w14:paraId="303927E5" w14:textId="26CC2680" w:rsidR="00847D81" w:rsidRDefault="00847D81" w:rsidP="00847D81">
      <w:pPr>
        <w:jc w:val="both"/>
      </w:pPr>
      <w:r>
        <w:t xml:space="preserve">      </w:t>
      </w:r>
      <w:r>
        <w:t>Pokazatelj rezultata</w:t>
      </w:r>
      <w:r>
        <w:t xml:space="preserve">: </w:t>
      </w:r>
      <w:r w:rsidRPr="00847D81">
        <w:t>600 metara uređenih i obnovljenih prometnica</w:t>
      </w:r>
      <w:r>
        <w:t>.</w:t>
      </w:r>
    </w:p>
    <w:p w14:paraId="00EDBCB8" w14:textId="548A102C" w:rsidR="00847D81" w:rsidRDefault="00847D81" w:rsidP="00847D81">
      <w:pPr>
        <w:jc w:val="both"/>
      </w:pPr>
      <w:r>
        <w:t xml:space="preserve">      Projekat je realiziran.</w:t>
      </w:r>
    </w:p>
    <w:p w14:paraId="4F9B4B30" w14:textId="650D0459" w:rsidR="00847D81" w:rsidRPr="006E065C" w:rsidRDefault="00697C2F" w:rsidP="00697C2F">
      <w:pPr>
        <w:pStyle w:val="Odlomakpopisa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 xml:space="preserve">Komunalno gospodarstvo – </w:t>
      </w:r>
      <w:r>
        <w:t xml:space="preserve">odnosi se na aktivnosti vezane za </w:t>
      </w:r>
      <w:r w:rsidR="0025794F">
        <w:t>održavanje i unapređenje komunalne infrastrukture</w:t>
      </w:r>
      <w:r w:rsidR="006E065C">
        <w:t xml:space="preserve">. </w:t>
      </w:r>
      <w:r w:rsidR="006E065C" w:rsidRPr="006E065C">
        <w:t>Kontinuirano ulaganje u komunalnu infrastrukturu je najobuhvatnija mjera kojom se osiguravaju osnovni preduvjeti svakog razvoja i napretka.</w:t>
      </w:r>
    </w:p>
    <w:p w14:paraId="3F6CBB53" w14:textId="77777777" w:rsidR="006E065C" w:rsidRPr="0025794F" w:rsidRDefault="006E065C" w:rsidP="006E065C">
      <w:pPr>
        <w:pStyle w:val="Odlomakpopisa"/>
        <w:ind w:left="390"/>
        <w:jc w:val="both"/>
        <w:rPr>
          <w:b/>
          <w:bCs/>
        </w:rPr>
      </w:pPr>
    </w:p>
    <w:p w14:paraId="4C6BB4C8" w14:textId="0111B9B7" w:rsidR="0025794F" w:rsidRDefault="0025794F" w:rsidP="0025794F">
      <w:pPr>
        <w:pStyle w:val="Odlomakpopisa"/>
        <w:numPr>
          <w:ilvl w:val="1"/>
          <w:numId w:val="6"/>
        </w:numPr>
        <w:jc w:val="both"/>
      </w:pPr>
      <w:r w:rsidRPr="0025794F">
        <w:rPr>
          <w:b/>
          <w:bCs/>
        </w:rPr>
        <w:t>Izgradnja nogostupa i rekonstrukcija javne rasvjete na DC228</w:t>
      </w:r>
      <w:r>
        <w:rPr>
          <w:b/>
          <w:bCs/>
        </w:rPr>
        <w:t xml:space="preserve"> – </w:t>
      </w:r>
      <w:r w:rsidRPr="0025794F">
        <w:t>ostvarivanje uvjeta za poboljšano odvijanje prometa, izgradnju nogostupa za sigurnost</w:t>
      </w:r>
      <w:r>
        <w:t xml:space="preserve"> pješaka, ekološki prihvatljiva javna rasvjeta</w:t>
      </w:r>
    </w:p>
    <w:p w14:paraId="5DF792A4" w14:textId="77777777" w:rsidR="0025794F" w:rsidRDefault="0025794F" w:rsidP="0025794F">
      <w:pPr>
        <w:pStyle w:val="Odlomakpopisa"/>
        <w:ind w:left="390"/>
        <w:jc w:val="both"/>
      </w:pPr>
    </w:p>
    <w:p w14:paraId="02CAD695" w14:textId="08CABD5A" w:rsidR="0025794F" w:rsidRDefault="0025794F" w:rsidP="0025794F">
      <w:pPr>
        <w:pStyle w:val="Odlomakpopisa"/>
        <w:ind w:left="390"/>
        <w:jc w:val="both"/>
      </w:pPr>
      <w:r>
        <w:t xml:space="preserve">Pokazatelj rezultata - </w:t>
      </w:r>
      <w:r w:rsidRPr="0025794F">
        <w:t>4.7 kilometara nogostupa i rekonstruirana javna rasvjeta</w:t>
      </w:r>
    </w:p>
    <w:p w14:paraId="64CEE9BA" w14:textId="77777777" w:rsidR="0025794F" w:rsidRDefault="0025794F" w:rsidP="0025794F">
      <w:pPr>
        <w:pStyle w:val="Odlomakpopisa"/>
        <w:ind w:left="390"/>
        <w:jc w:val="both"/>
      </w:pPr>
    </w:p>
    <w:p w14:paraId="56A0FF0F" w14:textId="6D41CD73" w:rsidR="0025794F" w:rsidRDefault="0025794F" w:rsidP="0025794F">
      <w:pPr>
        <w:pStyle w:val="Odlomakpopisa"/>
        <w:ind w:left="390"/>
        <w:jc w:val="both"/>
      </w:pPr>
      <w:r>
        <w:t>Projekat je u tijeku.</w:t>
      </w:r>
      <w:r w:rsidRPr="0025794F">
        <w:t xml:space="preserve"> </w:t>
      </w:r>
    </w:p>
    <w:p w14:paraId="10739DFB" w14:textId="77777777" w:rsidR="0025794F" w:rsidRPr="0025794F" w:rsidRDefault="0025794F" w:rsidP="0025794F">
      <w:pPr>
        <w:pStyle w:val="Odlomakpopisa"/>
        <w:ind w:left="390"/>
        <w:jc w:val="both"/>
        <w:rPr>
          <w:b/>
          <w:bCs/>
        </w:rPr>
      </w:pPr>
    </w:p>
    <w:p w14:paraId="4F9EB0F8" w14:textId="50DE546D" w:rsidR="0025794F" w:rsidRDefault="0025794F" w:rsidP="0025794F">
      <w:pPr>
        <w:pStyle w:val="Odlomakpopisa"/>
        <w:numPr>
          <w:ilvl w:val="1"/>
          <w:numId w:val="6"/>
        </w:numPr>
        <w:jc w:val="both"/>
      </w:pPr>
      <w:r w:rsidRPr="0025794F">
        <w:rPr>
          <w:b/>
          <w:bCs/>
        </w:rPr>
        <w:t>Modernizacija javne rasvjete</w:t>
      </w:r>
      <w:r>
        <w:rPr>
          <w:b/>
          <w:bCs/>
        </w:rPr>
        <w:t xml:space="preserve"> – </w:t>
      </w:r>
      <w:r w:rsidRPr="0025794F">
        <w:t xml:space="preserve">zamjena postojeće javne rasvjete ekološki prihvatljivom LED rasvjetom </w:t>
      </w:r>
      <w:r>
        <w:t>s ciljem smanjenja onečišćenja i uštede električne energije</w:t>
      </w:r>
    </w:p>
    <w:p w14:paraId="206EAAEE" w14:textId="77777777" w:rsidR="0025794F" w:rsidRDefault="0025794F" w:rsidP="0025794F">
      <w:pPr>
        <w:pStyle w:val="Odlomakpopisa"/>
        <w:ind w:left="390"/>
        <w:jc w:val="both"/>
        <w:rPr>
          <w:b/>
          <w:bCs/>
        </w:rPr>
      </w:pPr>
    </w:p>
    <w:p w14:paraId="7965BA90" w14:textId="4B52FAD1" w:rsidR="0025794F" w:rsidRDefault="0025794F" w:rsidP="0025794F">
      <w:pPr>
        <w:pStyle w:val="Odlomakpopisa"/>
        <w:ind w:left="390"/>
        <w:jc w:val="both"/>
      </w:pPr>
      <w:r w:rsidRPr="0025794F">
        <w:t xml:space="preserve">Pokazatelj rezultata: </w:t>
      </w:r>
      <w:r w:rsidRPr="0025794F">
        <w:t>kompletna pokrivenost naseljenih dijelova ekološki prihvatljivom javnom rasvjetom</w:t>
      </w:r>
      <w:r w:rsidRPr="0025794F">
        <w:t xml:space="preserve"> </w:t>
      </w:r>
    </w:p>
    <w:p w14:paraId="496D03E9" w14:textId="4CE12F07" w:rsidR="00FC7CFD" w:rsidRDefault="00FC7CFD" w:rsidP="0025794F">
      <w:pPr>
        <w:pStyle w:val="Odlomakpopisa"/>
        <w:ind w:left="390"/>
        <w:jc w:val="both"/>
      </w:pPr>
    </w:p>
    <w:p w14:paraId="75D5EAEB" w14:textId="762D91E7" w:rsidR="00FC7CFD" w:rsidRDefault="00FC7CFD" w:rsidP="0025794F">
      <w:pPr>
        <w:pStyle w:val="Odlomakpopisa"/>
        <w:ind w:left="390"/>
        <w:jc w:val="both"/>
      </w:pPr>
      <w:r>
        <w:t>Projekat je u tijeku.</w:t>
      </w:r>
    </w:p>
    <w:p w14:paraId="4D434700" w14:textId="77777777" w:rsidR="00FC7CFD" w:rsidRPr="0025794F" w:rsidRDefault="00FC7CFD" w:rsidP="0025794F">
      <w:pPr>
        <w:pStyle w:val="Odlomakpopisa"/>
        <w:ind w:left="390"/>
        <w:jc w:val="both"/>
      </w:pPr>
    </w:p>
    <w:p w14:paraId="3F08496E" w14:textId="76A7432A" w:rsidR="0025794F" w:rsidRDefault="0025794F" w:rsidP="00FC7CFD">
      <w:pPr>
        <w:pStyle w:val="Odlomakpopisa"/>
        <w:numPr>
          <w:ilvl w:val="1"/>
          <w:numId w:val="6"/>
        </w:numPr>
        <w:jc w:val="both"/>
      </w:pPr>
      <w:r w:rsidRPr="0025794F">
        <w:rPr>
          <w:b/>
          <w:bCs/>
        </w:rPr>
        <w:t>Kanalizacijski sustav - izrada projektne dokumentacije</w:t>
      </w:r>
      <w:r w:rsidR="00FC7CFD">
        <w:rPr>
          <w:b/>
          <w:bCs/>
        </w:rPr>
        <w:t xml:space="preserve"> - </w:t>
      </w:r>
      <w:r w:rsidR="00FC7CFD" w:rsidRPr="00FC7CFD">
        <w:t>Izrada dokumentacije i ishođenje potrebnih dozvola</w:t>
      </w:r>
    </w:p>
    <w:p w14:paraId="7D54964A" w14:textId="0C780ACC" w:rsidR="00FC7CFD" w:rsidRPr="00FC7CFD" w:rsidRDefault="00FC7CFD" w:rsidP="006E065C">
      <w:pPr>
        <w:pStyle w:val="Odlomakpopisa"/>
        <w:ind w:left="390"/>
        <w:jc w:val="both"/>
      </w:pPr>
      <w:r>
        <w:t>Pokazatelj rezultata:</w:t>
      </w:r>
      <w:r w:rsidR="006E065C">
        <w:t xml:space="preserve"> </w:t>
      </w:r>
      <w:r w:rsidRPr="00FC7CFD">
        <w:t>izrađen glavni i izvedbeni projekt za izgradnju kanalizacijskog sustava</w:t>
      </w:r>
    </w:p>
    <w:p w14:paraId="3B786F8E" w14:textId="066BFC83" w:rsidR="00F010A9" w:rsidRPr="00BC3D67" w:rsidRDefault="00BC3D67" w:rsidP="00BC3D67">
      <w:pPr>
        <w:pStyle w:val="Odlomakpopisa"/>
        <w:ind w:left="390"/>
        <w:jc w:val="both"/>
      </w:pPr>
      <w:r>
        <w:t xml:space="preserve"> </w:t>
      </w:r>
    </w:p>
    <w:p w14:paraId="1DECB5D3" w14:textId="08DEFD97" w:rsidR="00F010A9" w:rsidRDefault="006E065C" w:rsidP="00F010A9">
      <w:pPr>
        <w:pStyle w:val="Odlomakpopisa"/>
        <w:ind w:left="390"/>
        <w:jc w:val="both"/>
      </w:pPr>
      <w:r w:rsidRPr="006E065C">
        <w:t>Projekat je u tijeku.</w:t>
      </w:r>
    </w:p>
    <w:p w14:paraId="6DB34CEA" w14:textId="01FDA764" w:rsidR="006E065C" w:rsidRDefault="006E065C" w:rsidP="00F010A9">
      <w:pPr>
        <w:pStyle w:val="Odlomakpopisa"/>
        <w:ind w:left="390"/>
        <w:jc w:val="both"/>
      </w:pPr>
    </w:p>
    <w:p w14:paraId="5844315D" w14:textId="5D08DBE3" w:rsidR="00F010A9" w:rsidRDefault="006E065C" w:rsidP="004C59D2">
      <w:pPr>
        <w:pStyle w:val="Odlomakpopisa"/>
        <w:numPr>
          <w:ilvl w:val="0"/>
          <w:numId w:val="6"/>
        </w:numPr>
        <w:jc w:val="both"/>
      </w:pPr>
      <w:r w:rsidRPr="006E065C">
        <w:rPr>
          <w:b/>
          <w:bCs/>
        </w:rPr>
        <w:t>Prostorno i urbanističko planiranje</w:t>
      </w:r>
      <w:r w:rsidRPr="006E065C">
        <w:rPr>
          <w:b/>
          <w:bCs/>
        </w:rPr>
        <w:t xml:space="preserve"> </w:t>
      </w:r>
      <w:r w:rsidRPr="006E065C">
        <w:t>– temelji se na aktivnostima</w:t>
      </w:r>
      <w:r w:rsidRPr="006E065C">
        <w:rPr>
          <w:b/>
          <w:bCs/>
        </w:rPr>
        <w:t xml:space="preserve"> </w:t>
      </w:r>
      <w:r w:rsidRPr="006E065C">
        <w:t>unaprjeđenj</w:t>
      </w:r>
      <w:r>
        <w:t>a</w:t>
      </w:r>
      <w:r w:rsidRPr="006E065C">
        <w:t xml:space="preserve"> te održivo</w:t>
      </w:r>
      <w:r>
        <w:t xml:space="preserve">g </w:t>
      </w:r>
      <w:r w:rsidRPr="006E065C">
        <w:t>korištenje prostora</w:t>
      </w:r>
      <w:r>
        <w:t xml:space="preserve">. Kako bi se </w:t>
      </w:r>
      <w:r w:rsidRPr="006E065C">
        <w:t>učinkovito upravlja</w:t>
      </w:r>
      <w:r>
        <w:t>lo</w:t>
      </w:r>
      <w:r w:rsidRPr="006E065C">
        <w:t xml:space="preserve"> prostorom i imovinom</w:t>
      </w:r>
      <w:r w:rsidRPr="006E065C">
        <w:t xml:space="preserve"> </w:t>
      </w:r>
      <w:r>
        <w:t xml:space="preserve">nužna je </w:t>
      </w:r>
      <w:r w:rsidRPr="006E065C">
        <w:t>uspostava integriranog urb</w:t>
      </w:r>
      <w:r>
        <w:t>anističkog</w:t>
      </w:r>
      <w:r w:rsidRPr="006E065C">
        <w:t xml:space="preserve"> </w:t>
      </w:r>
      <w:r>
        <w:t>p</w:t>
      </w:r>
      <w:r w:rsidRPr="006E065C">
        <w:t>laniranja</w:t>
      </w:r>
      <w:r>
        <w:t>.</w:t>
      </w:r>
    </w:p>
    <w:p w14:paraId="37E87373" w14:textId="77777777" w:rsidR="00135A78" w:rsidRDefault="00135A78" w:rsidP="00135A78">
      <w:pPr>
        <w:pStyle w:val="Odlomakpopisa"/>
        <w:ind w:left="390"/>
        <w:jc w:val="both"/>
      </w:pPr>
    </w:p>
    <w:p w14:paraId="68C46BCC" w14:textId="25855530" w:rsidR="006E065C" w:rsidRDefault="00135A78" w:rsidP="00135A78">
      <w:pPr>
        <w:pStyle w:val="Odlomakpopisa"/>
        <w:numPr>
          <w:ilvl w:val="1"/>
          <w:numId w:val="6"/>
        </w:numPr>
        <w:jc w:val="both"/>
      </w:pPr>
      <w:r w:rsidRPr="00135A78">
        <w:rPr>
          <w:b/>
          <w:bCs/>
        </w:rPr>
        <w:t xml:space="preserve">Izrada urbanističkog plana uređenja groblja u </w:t>
      </w:r>
      <w:proofErr w:type="spellStart"/>
      <w:r w:rsidRPr="00135A78">
        <w:rPr>
          <w:b/>
          <w:bCs/>
        </w:rPr>
        <w:t>Kamanju</w:t>
      </w:r>
      <w:proofErr w:type="spellEnd"/>
      <w:r w:rsidRPr="00135A78">
        <w:rPr>
          <w:b/>
          <w:bCs/>
        </w:rPr>
        <w:t xml:space="preserve"> – </w:t>
      </w:r>
      <w:r w:rsidRPr="00135A78">
        <w:t>zbog nedovoljnog prostora za ukop pokojnika</w:t>
      </w:r>
      <w:r>
        <w:t xml:space="preserve"> potrebno je za naredno razdoblje osigurati planske i prostorne preduvjete za izgradnju novih ukopnih mjesta i drugih potrebnih sadržaja uz uklapanje planirane nove cjeline groblja u okolni prostor.</w:t>
      </w:r>
    </w:p>
    <w:p w14:paraId="21E29BD0" w14:textId="08EDF011" w:rsidR="00135A78" w:rsidRDefault="00135A78" w:rsidP="00135A78">
      <w:pPr>
        <w:pStyle w:val="Odlomakpopisa"/>
        <w:ind w:left="390"/>
        <w:jc w:val="both"/>
      </w:pPr>
    </w:p>
    <w:p w14:paraId="2B1F61A4" w14:textId="3302A2CC" w:rsidR="00135A78" w:rsidRDefault="00135A78" w:rsidP="00135A78">
      <w:pPr>
        <w:pStyle w:val="Odlomakpopisa"/>
        <w:ind w:left="390"/>
        <w:jc w:val="both"/>
      </w:pPr>
      <w:r>
        <w:t xml:space="preserve">Pokazatelji rezultata: </w:t>
      </w:r>
      <w:r w:rsidRPr="00135A78">
        <w:t>izrađen urbanistički plan</w:t>
      </w:r>
    </w:p>
    <w:p w14:paraId="072C31A6" w14:textId="77777777" w:rsidR="00135A78" w:rsidRDefault="00135A78" w:rsidP="00135A78">
      <w:pPr>
        <w:pStyle w:val="Odlomakpopisa"/>
        <w:ind w:left="390"/>
        <w:jc w:val="both"/>
      </w:pPr>
    </w:p>
    <w:p w14:paraId="2B30DBDF" w14:textId="72CAFFEB" w:rsidR="00135A78" w:rsidRDefault="00135A78" w:rsidP="00135A78">
      <w:pPr>
        <w:pStyle w:val="Odlomakpopisa"/>
        <w:ind w:left="390"/>
        <w:jc w:val="both"/>
      </w:pPr>
      <w:r>
        <w:t>Projekat je u tijeku.</w:t>
      </w:r>
    </w:p>
    <w:p w14:paraId="70C8BC99" w14:textId="7037D1F6" w:rsidR="00135A78" w:rsidRDefault="00135A78" w:rsidP="00135A78">
      <w:pPr>
        <w:pStyle w:val="Odlomakpopisa"/>
        <w:ind w:left="390"/>
        <w:jc w:val="both"/>
      </w:pPr>
    </w:p>
    <w:p w14:paraId="6AAECC2D" w14:textId="50572154" w:rsidR="00135A78" w:rsidRPr="00456CE9" w:rsidRDefault="00EF6332" w:rsidP="00415FAD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bookmarkStart w:id="6" w:name="_Toc321140625"/>
      <w:r w:rsidRPr="00EF6332">
        <w:rPr>
          <w:noProof/>
        </w:rPr>
        <mc:AlternateContent>
          <mc:Choice Requires="wps">
            <w:drawing>
              <wp:anchor distT="0" distB="2743200" distL="182880" distR="182880" simplePos="0" relativeHeight="251669504" behindDoc="0" locked="0" layoutInCell="1" allowOverlap="1" wp14:anchorId="47D77731" wp14:editId="30046CA4">
                <wp:simplePos x="0" y="0"/>
                <wp:positionH relativeFrom="page">
                  <wp:posOffset>446405</wp:posOffset>
                </wp:positionH>
                <wp:positionV relativeFrom="margin">
                  <wp:posOffset>0</wp:posOffset>
                </wp:positionV>
                <wp:extent cx="1247775" cy="2304288"/>
                <wp:effectExtent l="0" t="0" r="0" b="0"/>
                <wp:wrapSquare wrapText="largest"/>
                <wp:docPr id="11" name="Tekstni okvir 11" descr="Bočna trak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150C42" w14:textId="77777777" w:rsidR="00EF6332" w:rsidRDefault="00EF6332" w:rsidP="00EF6332">
                            <w:pPr>
                              <w:pStyle w:val="Citat1"/>
                              <w:rPr>
                                <w:rStyle w:val="Znakcitata"/>
                                <w:i/>
                                <w:iCs/>
                              </w:rPr>
                            </w:pPr>
                          </w:p>
                          <w:p w14:paraId="5AA85889" w14:textId="77777777" w:rsidR="00EF6332" w:rsidRDefault="00EF6332" w:rsidP="00EF6332">
                            <w:pPr>
                              <w:pStyle w:val="Citat1"/>
                              <w:jc w:val="center"/>
                              <w:rPr>
                                <w:rStyle w:val="Znakcitata"/>
                                <w:i/>
                                <w:iCs/>
                              </w:rPr>
                            </w:pPr>
                          </w:p>
                          <w:p w14:paraId="29BB1BB1" w14:textId="77777777" w:rsidR="00EF6332" w:rsidRDefault="00EF6332" w:rsidP="00EF6332">
                            <w:pPr>
                              <w:pStyle w:val="Citat1"/>
                              <w:jc w:val="center"/>
                              <w:rPr>
                                <w:rStyle w:val="Znakcitata"/>
                                <w:i/>
                                <w:iCs/>
                              </w:rPr>
                            </w:pPr>
                          </w:p>
                          <w:p w14:paraId="34F24D86" w14:textId="77777777" w:rsidR="00EF6332" w:rsidRDefault="00EF6332" w:rsidP="00EF6332">
                            <w:pPr>
                              <w:pStyle w:val="Citat1"/>
                              <w:jc w:val="center"/>
                              <w:rPr>
                                <w:rStyle w:val="Znakcitata"/>
                                <w:i/>
                                <w:iCs/>
                              </w:rPr>
                            </w:pPr>
                          </w:p>
                          <w:p w14:paraId="004797D1" w14:textId="77777777" w:rsidR="00EF6332" w:rsidRDefault="00EF6332" w:rsidP="00EF6332">
                            <w:pPr>
                              <w:pStyle w:val="Citat1"/>
                              <w:jc w:val="center"/>
                              <w:rPr>
                                <w:rStyle w:val="Znakcitata"/>
                                <w:i/>
                                <w:iCs/>
                              </w:rPr>
                            </w:pPr>
                          </w:p>
                          <w:p w14:paraId="0A842655" w14:textId="48DC5CC9" w:rsidR="00EF6332" w:rsidRDefault="00EF6332" w:rsidP="00EF6332">
                            <w:pPr>
                              <w:pStyle w:val="Citat1"/>
                              <w:jc w:val="center"/>
                              <w:rPr>
                                <w:rStyle w:val="Znakcitata"/>
                                <w:i/>
                                <w:iCs/>
                              </w:rPr>
                            </w:pPr>
                            <w:r w:rsidRPr="00EF6332">
                              <w:rPr>
                                <w:rStyle w:val="Znakcitata"/>
                                <w:i/>
                                <w:iCs/>
                              </w:rPr>
                              <w:t xml:space="preserve">Godišnje </w:t>
                            </w:r>
                            <w:r>
                              <w:rPr>
                                <w:rStyle w:val="Znakcitata"/>
                                <w:i/>
                                <w:iCs/>
                              </w:rPr>
                              <w:t>i</w:t>
                            </w:r>
                            <w:r w:rsidRPr="00EF6332">
                              <w:rPr>
                                <w:rStyle w:val="Znakcitata"/>
                                <w:i/>
                                <w:iCs/>
                              </w:rPr>
                              <w:t>zvješće o provedbi provedbenog</w:t>
                            </w:r>
                            <w:r>
                              <w:rPr>
                                <w:rStyle w:val="Znakcitata"/>
                                <w:i/>
                                <w:iCs/>
                              </w:rPr>
                              <w:t xml:space="preserve"> </w:t>
                            </w:r>
                            <w:r w:rsidRPr="00EF6332">
                              <w:rPr>
                                <w:rStyle w:val="Znakcitata"/>
                                <w:i/>
                                <w:iCs/>
                              </w:rPr>
                              <w:t>programa</w:t>
                            </w:r>
                          </w:p>
                          <w:p w14:paraId="0ABF4301" w14:textId="77777777" w:rsidR="00EF6332" w:rsidRDefault="00EF6332" w:rsidP="00EF6332">
                            <w:pPr>
                              <w:pStyle w:val="Citat1"/>
                              <w:rPr>
                                <w:rStyle w:val="Znakcitata"/>
                                <w:i/>
                                <w:iCs/>
                              </w:rPr>
                            </w:pPr>
                          </w:p>
                          <w:p w14:paraId="667A32B6" w14:textId="77777777" w:rsidR="00EF6332" w:rsidRDefault="00EF6332" w:rsidP="00EF6332">
                            <w:pPr>
                              <w:pStyle w:val="Citat1"/>
                              <w:rPr>
                                <w:rStyle w:val="Znakcitata"/>
                                <w:i/>
                                <w:iCs/>
                              </w:rPr>
                            </w:pPr>
                          </w:p>
                          <w:p w14:paraId="78F8568A" w14:textId="77777777" w:rsidR="00EF6332" w:rsidRDefault="00EF6332" w:rsidP="00EF6332">
                            <w:pPr>
                              <w:pStyle w:val="Citat1"/>
                              <w:jc w:val="center"/>
                            </w:pPr>
                            <w:r>
                              <w:rPr>
                                <w:rStyle w:val="Znakcitata"/>
                                <w:i/>
                                <w:iCs/>
                              </w:rPr>
                              <w:t>Izvještajno razdoblje 01.01.2022. – 31.12.2022.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47D77731" id="Tekstni okvir 11" o:spid="_x0000_s1031" type="#_x0000_t202" alt="Bočna traka" style="position:absolute;margin-left:35.15pt;margin-top:0;width:98.25pt;height:181.45pt;z-index:251669504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" filled="f" stroked="f" strokeweight=".5pt">
                <v:textbox inset="3.6pt,0,3.6pt,0">
                  <w:txbxContent>
                    <w:p w14:paraId="68150C42" w14:textId="77777777" w:rsidR="00EF6332" w:rsidRDefault="00EF6332" w:rsidP="00EF6332">
                      <w:pPr>
                        <w:pStyle w:val="Citat1"/>
                        <w:rPr>
                          <w:rStyle w:val="Znakcitata"/>
                          <w:i/>
                          <w:iCs/>
                        </w:rPr>
                      </w:pPr>
                    </w:p>
                    <w:p w14:paraId="5AA85889" w14:textId="77777777" w:rsidR="00EF6332" w:rsidRDefault="00EF6332" w:rsidP="00EF6332">
                      <w:pPr>
                        <w:pStyle w:val="Citat1"/>
                        <w:jc w:val="center"/>
                        <w:rPr>
                          <w:rStyle w:val="Znakcitata"/>
                          <w:i/>
                          <w:iCs/>
                        </w:rPr>
                      </w:pPr>
                    </w:p>
                    <w:p w14:paraId="29BB1BB1" w14:textId="77777777" w:rsidR="00EF6332" w:rsidRDefault="00EF6332" w:rsidP="00EF6332">
                      <w:pPr>
                        <w:pStyle w:val="Citat1"/>
                        <w:jc w:val="center"/>
                        <w:rPr>
                          <w:rStyle w:val="Znakcitata"/>
                          <w:i/>
                          <w:iCs/>
                        </w:rPr>
                      </w:pPr>
                    </w:p>
                    <w:p w14:paraId="34F24D86" w14:textId="77777777" w:rsidR="00EF6332" w:rsidRDefault="00EF6332" w:rsidP="00EF6332">
                      <w:pPr>
                        <w:pStyle w:val="Citat1"/>
                        <w:jc w:val="center"/>
                        <w:rPr>
                          <w:rStyle w:val="Znakcitata"/>
                          <w:i/>
                          <w:iCs/>
                        </w:rPr>
                      </w:pPr>
                    </w:p>
                    <w:p w14:paraId="004797D1" w14:textId="77777777" w:rsidR="00EF6332" w:rsidRDefault="00EF6332" w:rsidP="00EF6332">
                      <w:pPr>
                        <w:pStyle w:val="Citat1"/>
                        <w:jc w:val="center"/>
                        <w:rPr>
                          <w:rStyle w:val="Znakcitata"/>
                          <w:i/>
                          <w:iCs/>
                        </w:rPr>
                      </w:pPr>
                    </w:p>
                    <w:p w14:paraId="0A842655" w14:textId="48DC5CC9" w:rsidR="00EF6332" w:rsidRDefault="00EF6332" w:rsidP="00EF6332">
                      <w:pPr>
                        <w:pStyle w:val="Citat1"/>
                        <w:jc w:val="center"/>
                        <w:rPr>
                          <w:rStyle w:val="Znakcitata"/>
                          <w:i/>
                          <w:iCs/>
                        </w:rPr>
                      </w:pPr>
                      <w:r w:rsidRPr="00EF6332">
                        <w:rPr>
                          <w:rStyle w:val="Znakcitata"/>
                          <w:i/>
                          <w:iCs/>
                        </w:rPr>
                        <w:t xml:space="preserve">Godišnje </w:t>
                      </w:r>
                      <w:r>
                        <w:rPr>
                          <w:rStyle w:val="Znakcitata"/>
                          <w:i/>
                          <w:iCs/>
                        </w:rPr>
                        <w:t>i</w:t>
                      </w:r>
                      <w:r w:rsidRPr="00EF6332">
                        <w:rPr>
                          <w:rStyle w:val="Znakcitata"/>
                          <w:i/>
                          <w:iCs/>
                        </w:rPr>
                        <w:t>zvješće o provedbi provedbenog</w:t>
                      </w:r>
                      <w:r>
                        <w:rPr>
                          <w:rStyle w:val="Znakcitata"/>
                          <w:i/>
                          <w:iCs/>
                        </w:rPr>
                        <w:t xml:space="preserve"> </w:t>
                      </w:r>
                      <w:r w:rsidRPr="00EF6332">
                        <w:rPr>
                          <w:rStyle w:val="Znakcitata"/>
                          <w:i/>
                          <w:iCs/>
                        </w:rPr>
                        <w:t>programa</w:t>
                      </w:r>
                    </w:p>
                    <w:p w14:paraId="0ABF4301" w14:textId="77777777" w:rsidR="00EF6332" w:rsidRDefault="00EF6332" w:rsidP="00EF6332">
                      <w:pPr>
                        <w:pStyle w:val="Citat1"/>
                        <w:rPr>
                          <w:rStyle w:val="Znakcitata"/>
                          <w:i/>
                          <w:iCs/>
                        </w:rPr>
                      </w:pPr>
                    </w:p>
                    <w:p w14:paraId="667A32B6" w14:textId="77777777" w:rsidR="00EF6332" w:rsidRDefault="00EF6332" w:rsidP="00EF6332">
                      <w:pPr>
                        <w:pStyle w:val="Citat1"/>
                        <w:rPr>
                          <w:rStyle w:val="Znakcitata"/>
                          <w:i/>
                          <w:iCs/>
                        </w:rPr>
                      </w:pPr>
                    </w:p>
                    <w:p w14:paraId="78F8568A" w14:textId="77777777" w:rsidR="00EF6332" w:rsidRDefault="00EF6332" w:rsidP="00EF6332">
                      <w:pPr>
                        <w:pStyle w:val="Citat1"/>
                        <w:jc w:val="center"/>
                      </w:pPr>
                      <w:r>
                        <w:rPr>
                          <w:rStyle w:val="Znakcitata"/>
                          <w:i/>
                          <w:iCs/>
                        </w:rPr>
                        <w:t>Izvještajno razdoblje 01.01.2022. – 31.12.2022.</w:t>
                      </w:r>
                    </w:p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6"/>
      <w:r w:rsidR="00135A78" w:rsidRPr="00135A78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</w:t>
      </w:r>
    </w:p>
    <w:p w14:paraId="5C4192BA" w14:textId="1BCE215C" w:rsidR="00135A78" w:rsidRPr="00456CE9" w:rsidRDefault="00135A78" w:rsidP="00415FAD">
      <w:pPr>
        <w:spacing w:after="0" w:line="240" w:lineRule="auto"/>
        <w:ind w:left="720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</w:p>
    <w:p w14:paraId="676A3FAA" w14:textId="67FB4DF4" w:rsidR="00360697" w:rsidRDefault="00135A78" w:rsidP="00AE1C71">
      <w:pPr>
        <w:pStyle w:val="naslov10"/>
      </w:pPr>
      <w:bookmarkStart w:id="7" w:name="_Toc126063622"/>
      <w:r>
        <w:t>Doprinos ostvarenju ciljeva javnih politika</w:t>
      </w:r>
      <w:bookmarkEnd w:id="7"/>
    </w:p>
    <w:p w14:paraId="29C9EEF9" w14:textId="641E41BE" w:rsidR="00415FAD" w:rsidRPr="00777BB9" w:rsidRDefault="00415FAD" w:rsidP="003E25E6">
      <w:pPr>
        <w:ind w:firstLine="709"/>
        <w:jc w:val="both"/>
        <w:rPr>
          <w:rFonts w:cstheme="minorHAnsi"/>
        </w:rPr>
      </w:pPr>
      <w:r w:rsidRPr="00777BB9">
        <w:rPr>
          <w:rFonts w:cstheme="minorHAnsi"/>
        </w:rPr>
        <w:t xml:space="preserve">Provedbenim programom Općine </w:t>
      </w:r>
      <w:r w:rsidRPr="00777BB9">
        <w:rPr>
          <w:rFonts w:cstheme="minorHAnsi"/>
        </w:rPr>
        <w:t>Kamanje</w:t>
      </w:r>
      <w:r w:rsidRPr="00777BB9">
        <w:rPr>
          <w:rFonts w:cstheme="minorHAnsi"/>
        </w:rPr>
        <w:t xml:space="preserve"> za razdoblje 2022.-2025. godine definirane su mjere koje doprinose strateškom planiranju i realizaciji posebnih ciljeva razvoja jedinica lokalne samouprave. Ostvarenjem strateških ciljeva i navedenih mjera, Općina nastoji omogućiti svojim stanovnicama kvalitetniji i perspektivniji način življenja.</w:t>
      </w:r>
    </w:p>
    <w:p w14:paraId="77CD0643" w14:textId="226DE981" w:rsidR="00AE1C71" w:rsidRPr="00777BB9" w:rsidRDefault="00AE1C71" w:rsidP="003E25E6">
      <w:pPr>
        <w:ind w:firstLine="709"/>
        <w:jc w:val="both"/>
        <w:rPr>
          <w:rFonts w:cstheme="minorHAnsi"/>
        </w:rPr>
      </w:pPr>
      <w:r w:rsidRPr="00777BB9">
        <w:rPr>
          <w:rFonts w:cstheme="minorHAnsi"/>
        </w:rPr>
        <w:t>Doprinos ostvarenju ciljeva javnih politika po mjerama</w:t>
      </w:r>
      <w:r w:rsidRPr="00777BB9">
        <w:rPr>
          <w:rFonts w:cstheme="minorHAnsi"/>
        </w:rPr>
        <w:t>:</w:t>
      </w:r>
    </w:p>
    <w:tbl>
      <w:tblPr>
        <w:tblStyle w:val="Reetkatablice"/>
        <w:tblpPr w:leftFromText="180" w:rightFromText="180" w:vertAnchor="text" w:horzAnchor="margin" w:tblpY="-49"/>
        <w:tblW w:w="0" w:type="auto"/>
        <w:tblLook w:val="04A0" w:firstRow="1" w:lastRow="0" w:firstColumn="1" w:lastColumn="0" w:noHBand="0" w:noVBand="1"/>
      </w:tblPr>
      <w:tblGrid>
        <w:gridCol w:w="660"/>
        <w:gridCol w:w="2312"/>
        <w:gridCol w:w="3124"/>
        <w:gridCol w:w="2090"/>
      </w:tblGrid>
      <w:tr w:rsidR="00040E0E" w:rsidRPr="00636C28" w14:paraId="2ACB09A7" w14:textId="77777777" w:rsidTr="00040E0E">
        <w:trPr>
          <w:trHeight w:val="520"/>
        </w:trPr>
        <w:tc>
          <w:tcPr>
            <w:tcW w:w="660" w:type="dxa"/>
            <w:vAlign w:val="center"/>
          </w:tcPr>
          <w:p w14:paraId="0B5857B7" w14:textId="77777777" w:rsidR="00040E0E" w:rsidRPr="00636C28" w:rsidRDefault="00040E0E" w:rsidP="00040E0E">
            <w:pPr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5729BAA8" w14:textId="77777777" w:rsidR="00040E0E" w:rsidRPr="00636C28" w:rsidRDefault="00040E0E" w:rsidP="00040E0E">
            <w:pPr>
              <w:rPr>
                <w:rFonts w:eastAsia="Calibri" w:cstheme="minorHAnsi"/>
                <w:bCs/>
                <w:sz w:val="20"/>
                <w:szCs w:val="20"/>
              </w:rPr>
            </w:pPr>
            <w:proofErr w:type="spellStart"/>
            <w:r w:rsidRPr="00636C28">
              <w:rPr>
                <w:rFonts w:eastAsia="Calibri" w:cstheme="minorHAnsi"/>
                <w:bCs/>
                <w:sz w:val="20"/>
                <w:szCs w:val="20"/>
              </w:rPr>
              <w:t>Mjera</w:t>
            </w:r>
            <w:proofErr w:type="spellEnd"/>
          </w:p>
        </w:tc>
        <w:tc>
          <w:tcPr>
            <w:tcW w:w="3124" w:type="dxa"/>
            <w:vAlign w:val="center"/>
          </w:tcPr>
          <w:p w14:paraId="76EA9B31" w14:textId="77777777" w:rsidR="00040E0E" w:rsidRPr="00636C28" w:rsidRDefault="00040E0E" w:rsidP="00040E0E">
            <w:pPr>
              <w:rPr>
                <w:rFonts w:eastAsia="Calibri" w:cstheme="minorHAnsi"/>
                <w:bCs/>
                <w:sz w:val="20"/>
                <w:szCs w:val="20"/>
              </w:rPr>
            </w:pPr>
            <w:proofErr w:type="spellStart"/>
            <w:r w:rsidRPr="00636C28">
              <w:rPr>
                <w:rFonts w:eastAsia="Calibri" w:cstheme="minorHAnsi"/>
                <w:bCs/>
                <w:sz w:val="20"/>
                <w:szCs w:val="20"/>
              </w:rPr>
              <w:t>Svrha</w:t>
            </w:r>
            <w:proofErr w:type="spellEnd"/>
            <w:r w:rsidRPr="00636C2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36C28">
              <w:rPr>
                <w:rFonts w:eastAsia="Calibri" w:cstheme="minorHAnsi"/>
                <w:bCs/>
                <w:sz w:val="20"/>
                <w:szCs w:val="20"/>
              </w:rPr>
              <w:t>provedbe</w:t>
            </w:r>
            <w:proofErr w:type="spellEnd"/>
            <w:r w:rsidRPr="00636C2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36C28">
              <w:rPr>
                <w:rFonts w:eastAsia="Calibri" w:cstheme="minorHAnsi"/>
                <w:bCs/>
                <w:sz w:val="20"/>
                <w:szCs w:val="20"/>
              </w:rPr>
              <w:t>mjere</w:t>
            </w:r>
            <w:proofErr w:type="spellEnd"/>
          </w:p>
        </w:tc>
        <w:tc>
          <w:tcPr>
            <w:tcW w:w="2090" w:type="dxa"/>
            <w:vAlign w:val="center"/>
          </w:tcPr>
          <w:p w14:paraId="215090AD" w14:textId="77777777" w:rsidR="00040E0E" w:rsidRPr="00636C28" w:rsidRDefault="00040E0E" w:rsidP="00040E0E">
            <w:pPr>
              <w:rPr>
                <w:rFonts w:eastAsia="Calibri" w:cstheme="minorHAnsi"/>
                <w:bCs/>
                <w:sz w:val="20"/>
                <w:szCs w:val="20"/>
              </w:rPr>
            </w:pPr>
            <w:proofErr w:type="spellStart"/>
            <w:r w:rsidRPr="00636C28">
              <w:rPr>
                <w:rFonts w:eastAsia="Calibri" w:cstheme="minorHAnsi"/>
                <w:bCs/>
                <w:sz w:val="20"/>
                <w:szCs w:val="20"/>
              </w:rPr>
              <w:t>Ostvareni</w:t>
            </w:r>
            <w:proofErr w:type="spellEnd"/>
            <w:r w:rsidRPr="00636C2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36C28">
              <w:rPr>
                <w:rFonts w:eastAsia="Calibri" w:cstheme="minorHAnsi"/>
                <w:bCs/>
                <w:sz w:val="20"/>
                <w:szCs w:val="20"/>
              </w:rPr>
              <w:t>rezultati</w:t>
            </w:r>
            <w:proofErr w:type="spellEnd"/>
          </w:p>
        </w:tc>
      </w:tr>
      <w:tr w:rsidR="00040E0E" w:rsidRPr="00636C28" w14:paraId="3D6CA48F" w14:textId="77777777" w:rsidTr="00040E0E">
        <w:tc>
          <w:tcPr>
            <w:tcW w:w="660" w:type="dxa"/>
            <w:vAlign w:val="center"/>
          </w:tcPr>
          <w:p w14:paraId="4A3E061D" w14:textId="77777777" w:rsidR="00040E0E" w:rsidRPr="00636C28" w:rsidRDefault="00040E0E" w:rsidP="00040E0E">
            <w:pPr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636C28">
              <w:rPr>
                <w:rFonts w:ascii="Calibri Light" w:eastAsia="Calibri" w:hAnsi="Calibri Light" w:cs="Calibri Light"/>
                <w:sz w:val="24"/>
                <w:szCs w:val="24"/>
              </w:rPr>
              <w:t>1.</w:t>
            </w:r>
          </w:p>
        </w:tc>
        <w:tc>
          <w:tcPr>
            <w:tcW w:w="2312" w:type="dxa"/>
            <w:vAlign w:val="center"/>
          </w:tcPr>
          <w:p w14:paraId="487D5416" w14:textId="77777777" w:rsidR="00040E0E" w:rsidRPr="00636C28" w:rsidRDefault="00040E0E" w:rsidP="00040E0E">
            <w:pPr>
              <w:rPr>
                <w:rFonts w:eastAsia="Calibri" w:cstheme="minorHAnsi"/>
                <w:sz w:val="20"/>
                <w:szCs w:val="20"/>
              </w:rPr>
            </w:pPr>
            <w:r w:rsidRPr="00040E0E">
              <w:rPr>
                <w:rFonts w:eastAsia="Calibri" w:cstheme="minorHAnsi"/>
                <w:bCs/>
                <w:i/>
                <w:iCs/>
                <w:noProof/>
                <w:sz w:val="20"/>
                <w:szCs w:val="20"/>
              </w:rPr>
              <w:t>Gospodarski razvoj</w:t>
            </w:r>
          </w:p>
        </w:tc>
        <w:tc>
          <w:tcPr>
            <w:tcW w:w="3124" w:type="dxa"/>
            <w:vAlign w:val="center"/>
          </w:tcPr>
          <w:p w14:paraId="0B0FA9C3" w14:textId="77777777" w:rsidR="00040E0E" w:rsidRPr="00636C28" w:rsidRDefault="00040E0E" w:rsidP="00040E0E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40E0E">
              <w:rPr>
                <w:rFonts w:eastAsia="Calibri" w:cstheme="minorHAnsi"/>
                <w:noProof/>
                <w:sz w:val="20"/>
                <w:szCs w:val="20"/>
              </w:rPr>
              <w:t>Razvoj regionalne I prekogranične suradnje u svrhu daljnjeg razvoja prostora kroz nove modele mobilnosti I korištenje novih tehnologija</w:t>
            </w:r>
          </w:p>
        </w:tc>
        <w:tc>
          <w:tcPr>
            <w:tcW w:w="2090" w:type="dxa"/>
            <w:vAlign w:val="center"/>
          </w:tcPr>
          <w:p w14:paraId="72F0422D" w14:textId="77777777" w:rsidR="00040E0E" w:rsidRPr="00636C28" w:rsidRDefault="00040E0E" w:rsidP="00040E0E">
            <w:pPr>
              <w:rPr>
                <w:rFonts w:eastAsia="Calibri" w:cstheme="minorHAnsi"/>
                <w:sz w:val="20"/>
                <w:szCs w:val="20"/>
              </w:rPr>
            </w:pPr>
            <w:r w:rsidRPr="00040E0E">
              <w:rPr>
                <w:rFonts w:eastAsia="Calibri" w:cstheme="minorHAnsi"/>
                <w:sz w:val="20"/>
                <w:szCs w:val="20"/>
              </w:rPr>
              <w:t>NIJE POKRENUTO</w:t>
            </w:r>
          </w:p>
          <w:p w14:paraId="0627BC3A" w14:textId="77777777" w:rsidR="00040E0E" w:rsidRPr="00636C28" w:rsidRDefault="00040E0E" w:rsidP="00040E0E">
            <w:pPr>
              <w:rPr>
                <w:rFonts w:eastAsia="Calibri" w:cstheme="minorHAnsi"/>
                <w:sz w:val="20"/>
                <w:szCs w:val="20"/>
              </w:rPr>
            </w:pPr>
            <w:r w:rsidRPr="00636C28">
              <w:rPr>
                <w:rFonts w:eastAsia="Calibri" w:cstheme="minorHAnsi"/>
                <w:sz w:val="20"/>
                <w:szCs w:val="20"/>
              </w:rPr>
              <w:t>(</w:t>
            </w:r>
            <w:proofErr w:type="spellStart"/>
            <w:r w:rsidRPr="00040E0E">
              <w:rPr>
                <w:rFonts w:eastAsia="Calibri" w:cstheme="minorHAnsi"/>
                <w:sz w:val="20"/>
                <w:szCs w:val="20"/>
              </w:rPr>
              <w:t>Projekat</w:t>
            </w:r>
            <w:proofErr w:type="spellEnd"/>
            <w:r w:rsidRPr="00040E0E">
              <w:rPr>
                <w:rFonts w:eastAsia="Calibri" w:cstheme="minorHAnsi"/>
                <w:sz w:val="20"/>
                <w:szCs w:val="20"/>
              </w:rPr>
              <w:t xml:space="preserve"> se </w:t>
            </w:r>
            <w:proofErr w:type="spellStart"/>
            <w:r w:rsidRPr="00040E0E">
              <w:rPr>
                <w:rFonts w:eastAsia="Calibri" w:cstheme="minorHAnsi"/>
                <w:sz w:val="20"/>
                <w:szCs w:val="20"/>
              </w:rPr>
              <w:t>treba</w:t>
            </w:r>
            <w:proofErr w:type="spellEnd"/>
            <w:r w:rsidRPr="00040E0E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040E0E">
              <w:rPr>
                <w:rFonts w:eastAsia="Calibri" w:cstheme="minorHAnsi"/>
                <w:sz w:val="20"/>
                <w:szCs w:val="20"/>
              </w:rPr>
              <w:t>financirati</w:t>
            </w:r>
            <w:proofErr w:type="spellEnd"/>
            <w:r w:rsidRPr="00040E0E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040E0E">
              <w:rPr>
                <w:rFonts w:eastAsia="Calibri" w:cstheme="minorHAnsi"/>
                <w:sz w:val="20"/>
                <w:szCs w:val="20"/>
              </w:rPr>
              <w:t>iz</w:t>
            </w:r>
            <w:proofErr w:type="spellEnd"/>
            <w:r w:rsidRPr="00040E0E">
              <w:rPr>
                <w:rFonts w:eastAsia="Calibri" w:cstheme="minorHAnsi"/>
                <w:sz w:val="20"/>
                <w:szCs w:val="20"/>
              </w:rPr>
              <w:t xml:space="preserve"> EU </w:t>
            </w:r>
            <w:proofErr w:type="spellStart"/>
            <w:r w:rsidRPr="00040E0E">
              <w:rPr>
                <w:rFonts w:eastAsia="Calibri" w:cstheme="minorHAnsi"/>
                <w:sz w:val="20"/>
                <w:szCs w:val="20"/>
              </w:rPr>
              <w:t>fondova</w:t>
            </w:r>
            <w:proofErr w:type="spellEnd"/>
            <w:r w:rsidRPr="00040E0E">
              <w:rPr>
                <w:rFonts w:eastAsia="Calibri" w:cstheme="minorHAnsi"/>
                <w:sz w:val="20"/>
                <w:szCs w:val="20"/>
              </w:rPr>
              <w:t xml:space="preserve">, </w:t>
            </w:r>
            <w:proofErr w:type="spellStart"/>
            <w:r w:rsidRPr="00040E0E">
              <w:rPr>
                <w:rFonts w:eastAsia="Calibri" w:cstheme="minorHAnsi"/>
                <w:sz w:val="20"/>
                <w:szCs w:val="20"/>
              </w:rPr>
              <w:t>ali</w:t>
            </w:r>
            <w:proofErr w:type="spellEnd"/>
            <w:r w:rsidRPr="00040E0E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040E0E">
              <w:rPr>
                <w:rFonts w:eastAsia="Calibri" w:cstheme="minorHAnsi"/>
                <w:sz w:val="20"/>
                <w:szCs w:val="20"/>
              </w:rPr>
              <w:t>rezultati</w:t>
            </w:r>
            <w:proofErr w:type="spellEnd"/>
            <w:r w:rsidRPr="00040E0E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040E0E">
              <w:rPr>
                <w:rFonts w:eastAsia="Calibri" w:cstheme="minorHAnsi"/>
                <w:sz w:val="20"/>
                <w:szCs w:val="20"/>
              </w:rPr>
              <w:t>natječaja</w:t>
            </w:r>
            <w:proofErr w:type="spellEnd"/>
            <w:r w:rsidRPr="00040E0E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040E0E">
              <w:rPr>
                <w:rFonts w:eastAsia="Calibri" w:cstheme="minorHAnsi"/>
                <w:sz w:val="20"/>
                <w:szCs w:val="20"/>
              </w:rPr>
              <w:t>još</w:t>
            </w:r>
            <w:proofErr w:type="spellEnd"/>
            <w:r w:rsidRPr="00040E0E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040E0E">
              <w:rPr>
                <w:rFonts w:eastAsia="Calibri" w:cstheme="minorHAnsi"/>
                <w:sz w:val="20"/>
                <w:szCs w:val="20"/>
              </w:rPr>
              <w:t>nisu</w:t>
            </w:r>
            <w:proofErr w:type="spellEnd"/>
            <w:r w:rsidRPr="00040E0E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040E0E">
              <w:rPr>
                <w:rFonts w:eastAsia="Calibri" w:cstheme="minorHAnsi"/>
                <w:sz w:val="20"/>
                <w:szCs w:val="20"/>
              </w:rPr>
              <w:t>dostupni</w:t>
            </w:r>
            <w:proofErr w:type="spellEnd"/>
            <w:r w:rsidRPr="00040E0E">
              <w:rPr>
                <w:rFonts w:eastAsia="Calibri" w:cstheme="minorHAnsi"/>
                <w:sz w:val="20"/>
                <w:szCs w:val="20"/>
              </w:rPr>
              <w:t>.</w:t>
            </w:r>
            <w:r w:rsidRPr="00636C28">
              <w:rPr>
                <w:rFonts w:eastAsia="Calibri" w:cstheme="minorHAnsi"/>
                <w:sz w:val="20"/>
                <w:szCs w:val="20"/>
              </w:rPr>
              <w:t>)</w:t>
            </w:r>
          </w:p>
        </w:tc>
      </w:tr>
      <w:tr w:rsidR="00040E0E" w:rsidRPr="00636C28" w14:paraId="56A8CD13" w14:textId="77777777" w:rsidTr="00040E0E">
        <w:tc>
          <w:tcPr>
            <w:tcW w:w="660" w:type="dxa"/>
            <w:vAlign w:val="center"/>
          </w:tcPr>
          <w:p w14:paraId="0BF1D13A" w14:textId="77777777" w:rsidR="00040E0E" w:rsidRPr="00636C28" w:rsidRDefault="00040E0E" w:rsidP="00040E0E">
            <w:pPr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636C28">
              <w:rPr>
                <w:rFonts w:ascii="Calibri Light" w:eastAsia="Calibri" w:hAnsi="Calibri Light" w:cs="Calibri Light"/>
                <w:sz w:val="24"/>
                <w:szCs w:val="24"/>
              </w:rPr>
              <w:t>2.</w:t>
            </w:r>
          </w:p>
        </w:tc>
        <w:tc>
          <w:tcPr>
            <w:tcW w:w="2312" w:type="dxa"/>
            <w:vAlign w:val="center"/>
          </w:tcPr>
          <w:p w14:paraId="56F4584A" w14:textId="77777777" w:rsidR="00040E0E" w:rsidRPr="00636C28" w:rsidRDefault="00040E0E" w:rsidP="00040E0E">
            <w:pPr>
              <w:rPr>
                <w:rFonts w:eastAsia="Calibri" w:cstheme="minorHAnsi"/>
                <w:sz w:val="20"/>
                <w:szCs w:val="20"/>
              </w:rPr>
            </w:pPr>
            <w:r w:rsidRPr="00040E0E">
              <w:rPr>
                <w:rFonts w:eastAsia="Calibri" w:cstheme="minorHAnsi"/>
                <w:bCs/>
                <w:i/>
                <w:iCs/>
                <w:noProof/>
                <w:sz w:val="20"/>
                <w:szCs w:val="20"/>
              </w:rPr>
              <w:t>Odgoj I obrazovanje</w:t>
            </w:r>
          </w:p>
        </w:tc>
        <w:tc>
          <w:tcPr>
            <w:tcW w:w="3124" w:type="dxa"/>
            <w:vAlign w:val="center"/>
          </w:tcPr>
          <w:p w14:paraId="76EBEDE4" w14:textId="77777777" w:rsidR="00040E0E" w:rsidRPr="00636C28" w:rsidRDefault="00040E0E" w:rsidP="00040E0E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proofErr w:type="spellStart"/>
            <w:r w:rsidRPr="00040E0E">
              <w:rPr>
                <w:rFonts w:eastAsia="Calibri" w:cstheme="minorHAnsi"/>
                <w:bCs/>
                <w:sz w:val="20"/>
                <w:szCs w:val="20"/>
              </w:rPr>
              <w:t>Uspostavljanje</w:t>
            </w:r>
            <w:proofErr w:type="spellEnd"/>
            <w:r w:rsidRPr="00040E0E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40E0E">
              <w:rPr>
                <w:rFonts w:eastAsia="Calibri" w:cstheme="minorHAnsi"/>
                <w:bCs/>
                <w:sz w:val="20"/>
                <w:szCs w:val="20"/>
              </w:rPr>
              <w:t>prostora</w:t>
            </w:r>
            <w:proofErr w:type="spellEnd"/>
            <w:r w:rsidRPr="00040E0E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40E0E">
              <w:rPr>
                <w:rFonts w:eastAsia="Calibri" w:cstheme="minorHAnsi"/>
                <w:bCs/>
                <w:sz w:val="20"/>
                <w:szCs w:val="20"/>
              </w:rPr>
              <w:t>Društvenog</w:t>
            </w:r>
            <w:proofErr w:type="spellEnd"/>
            <w:r w:rsidRPr="00040E0E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40E0E">
              <w:rPr>
                <w:rFonts w:eastAsia="Calibri" w:cstheme="minorHAnsi"/>
                <w:bCs/>
                <w:sz w:val="20"/>
                <w:szCs w:val="20"/>
              </w:rPr>
              <w:t>doma</w:t>
            </w:r>
            <w:proofErr w:type="spellEnd"/>
            <w:r w:rsidRPr="00040E0E">
              <w:rPr>
                <w:rFonts w:eastAsia="Calibri" w:cstheme="minorHAnsi"/>
                <w:bCs/>
                <w:sz w:val="20"/>
                <w:szCs w:val="20"/>
              </w:rPr>
              <w:t xml:space="preserve"> za </w:t>
            </w:r>
            <w:proofErr w:type="spellStart"/>
            <w:r w:rsidRPr="00040E0E">
              <w:rPr>
                <w:rFonts w:eastAsia="Calibri" w:cstheme="minorHAnsi"/>
                <w:bCs/>
                <w:sz w:val="20"/>
                <w:szCs w:val="20"/>
              </w:rPr>
              <w:t>zajedničko</w:t>
            </w:r>
            <w:proofErr w:type="spellEnd"/>
            <w:r w:rsidRPr="00040E0E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40E0E">
              <w:rPr>
                <w:rFonts w:eastAsia="Calibri" w:cstheme="minorHAnsi"/>
                <w:bCs/>
                <w:sz w:val="20"/>
                <w:szCs w:val="20"/>
              </w:rPr>
              <w:t>planiranje</w:t>
            </w:r>
            <w:proofErr w:type="spellEnd"/>
            <w:r w:rsidRPr="00040E0E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40E0E">
              <w:rPr>
                <w:rFonts w:eastAsia="Calibri" w:cstheme="minorHAnsi"/>
                <w:bCs/>
                <w:sz w:val="20"/>
                <w:szCs w:val="20"/>
              </w:rPr>
              <w:t>događanja</w:t>
            </w:r>
            <w:proofErr w:type="spellEnd"/>
            <w:r w:rsidRPr="00040E0E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40E0E">
              <w:rPr>
                <w:rFonts w:eastAsia="Calibri" w:cstheme="minorHAnsi"/>
                <w:bCs/>
                <w:sz w:val="20"/>
                <w:szCs w:val="20"/>
              </w:rPr>
              <w:t>bezirano</w:t>
            </w:r>
            <w:proofErr w:type="spellEnd"/>
            <w:r w:rsidRPr="00040E0E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40E0E">
              <w:rPr>
                <w:rFonts w:eastAsia="Calibri" w:cstheme="minorHAnsi"/>
                <w:bCs/>
                <w:sz w:val="20"/>
                <w:szCs w:val="20"/>
              </w:rPr>
              <w:t>na</w:t>
            </w:r>
            <w:proofErr w:type="spellEnd"/>
            <w:r w:rsidRPr="00040E0E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40E0E">
              <w:rPr>
                <w:rFonts w:eastAsia="Calibri" w:cstheme="minorHAnsi"/>
                <w:bCs/>
                <w:sz w:val="20"/>
                <w:szCs w:val="20"/>
              </w:rPr>
              <w:t>holističkom</w:t>
            </w:r>
            <w:proofErr w:type="spellEnd"/>
            <w:r w:rsidRPr="00040E0E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40E0E">
              <w:rPr>
                <w:rFonts w:eastAsia="Calibri" w:cstheme="minorHAnsi"/>
                <w:bCs/>
                <w:sz w:val="20"/>
                <w:szCs w:val="20"/>
              </w:rPr>
              <w:t>pristupu</w:t>
            </w:r>
            <w:proofErr w:type="spellEnd"/>
          </w:p>
        </w:tc>
        <w:tc>
          <w:tcPr>
            <w:tcW w:w="2090" w:type="dxa"/>
            <w:vAlign w:val="center"/>
          </w:tcPr>
          <w:p w14:paraId="541229F4" w14:textId="77777777" w:rsidR="00040E0E" w:rsidRPr="00636C28" w:rsidRDefault="00040E0E" w:rsidP="00040E0E">
            <w:pPr>
              <w:rPr>
                <w:rFonts w:eastAsia="Calibri" w:cstheme="minorHAnsi"/>
                <w:sz w:val="20"/>
                <w:szCs w:val="20"/>
              </w:rPr>
            </w:pPr>
            <w:r w:rsidRPr="00636C28">
              <w:rPr>
                <w:rFonts w:eastAsia="Calibri" w:cstheme="minorHAnsi"/>
                <w:sz w:val="20"/>
                <w:szCs w:val="20"/>
              </w:rPr>
              <w:t>U TIJEKU</w:t>
            </w:r>
          </w:p>
          <w:p w14:paraId="57E065A8" w14:textId="77777777" w:rsidR="00040E0E" w:rsidRPr="00636C28" w:rsidRDefault="00040E0E" w:rsidP="00040E0E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636C28">
              <w:rPr>
                <w:rFonts w:eastAsia="Calibri" w:cstheme="minorHAnsi"/>
                <w:sz w:val="20"/>
                <w:szCs w:val="20"/>
              </w:rPr>
              <w:t>(</w:t>
            </w:r>
            <w:proofErr w:type="spellStart"/>
            <w:proofErr w:type="gramStart"/>
            <w:r w:rsidRPr="00636C28">
              <w:rPr>
                <w:rFonts w:eastAsia="Calibri" w:cstheme="minorHAnsi"/>
                <w:sz w:val="20"/>
                <w:szCs w:val="20"/>
              </w:rPr>
              <w:t>mjera</w:t>
            </w:r>
            <w:proofErr w:type="spellEnd"/>
            <w:proofErr w:type="gramEnd"/>
            <w:r w:rsidRPr="00636C28">
              <w:rPr>
                <w:rFonts w:eastAsia="Calibri" w:cstheme="minorHAnsi"/>
                <w:sz w:val="20"/>
                <w:szCs w:val="20"/>
              </w:rPr>
              <w:t xml:space="preserve"> se </w:t>
            </w:r>
            <w:proofErr w:type="spellStart"/>
            <w:r w:rsidRPr="00636C28">
              <w:rPr>
                <w:rFonts w:eastAsia="Calibri" w:cstheme="minorHAnsi"/>
                <w:sz w:val="20"/>
                <w:szCs w:val="20"/>
              </w:rPr>
              <w:t>provodi</w:t>
            </w:r>
            <w:proofErr w:type="spellEnd"/>
            <w:r w:rsidRPr="00636C28">
              <w:rPr>
                <w:rFonts w:eastAsia="Calibri" w:cstheme="minorHAnsi"/>
                <w:sz w:val="20"/>
                <w:szCs w:val="20"/>
              </w:rPr>
              <w:t xml:space="preserve"> u </w:t>
            </w:r>
            <w:proofErr w:type="spellStart"/>
            <w:r w:rsidRPr="00636C28">
              <w:rPr>
                <w:rFonts w:eastAsia="Calibri" w:cstheme="minorHAnsi"/>
                <w:sz w:val="20"/>
                <w:szCs w:val="20"/>
              </w:rPr>
              <w:t>skladu</w:t>
            </w:r>
            <w:proofErr w:type="spellEnd"/>
            <w:r w:rsidRPr="00636C28">
              <w:rPr>
                <w:rFonts w:eastAsia="Calibri" w:cstheme="minorHAnsi"/>
                <w:sz w:val="20"/>
                <w:szCs w:val="20"/>
              </w:rPr>
              <w:t xml:space="preserve"> s </w:t>
            </w:r>
            <w:proofErr w:type="spellStart"/>
            <w:r w:rsidRPr="00636C28">
              <w:rPr>
                <w:rFonts w:eastAsia="Calibri" w:cstheme="minorHAnsi"/>
                <w:sz w:val="20"/>
                <w:szCs w:val="20"/>
              </w:rPr>
              <w:t>predviđenom</w:t>
            </w:r>
            <w:proofErr w:type="spellEnd"/>
            <w:r w:rsidRPr="00636C28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636C28">
              <w:rPr>
                <w:rFonts w:eastAsia="Calibri" w:cstheme="minorHAnsi"/>
                <w:sz w:val="20"/>
                <w:szCs w:val="20"/>
              </w:rPr>
              <w:t>dinamikom</w:t>
            </w:r>
            <w:proofErr w:type="spellEnd"/>
            <w:r w:rsidRPr="00636C28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636C28">
              <w:rPr>
                <w:rFonts w:eastAsia="Calibri" w:cstheme="minorHAnsi"/>
                <w:sz w:val="20"/>
                <w:szCs w:val="20"/>
              </w:rPr>
              <w:t>provedbe</w:t>
            </w:r>
            <w:proofErr w:type="spellEnd"/>
            <w:r w:rsidRPr="00636C28">
              <w:rPr>
                <w:rFonts w:eastAsia="Calibri" w:cstheme="minorHAnsi"/>
                <w:sz w:val="20"/>
                <w:szCs w:val="20"/>
              </w:rPr>
              <w:t>)</w:t>
            </w:r>
          </w:p>
        </w:tc>
      </w:tr>
      <w:tr w:rsidR="00040E0E" w:rsidRPr="00636C28" w14:paraId="0283587B" w14:textId="77777777" w:rsidTr="00040E0E">
        <w:tc>
          <w:tcPr>
            <w:tcW w:w="660" w:type="dxa"/>
            <w:vAlign w:val="center"/>
          </w:tcPr>
          <w:p w14:paraId="24D03316" w14:textId="77777777" w:rsidR="00040E0E" w:rsidRPr="00636C28" w:rsidRDefault="00040E0E" w:rsidP="00040E0E">
            <w:pPr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636C28">
              <w:rPr>
                <w:rFonts w:ascii="Calibri Light" w:eastAsia="Calibri" w:hAnsi="Calibri Light" w:cs="Calibri Light"/>
                <w:sz w:val="24"/>
                <w:szCs w:val="24"/>
              </w:rPr>
              <w:t>3.</w:t>
            </w:r>
          </w:p>
        </w:tc>
        <w:tc>
          <w:tcPr>
            <w:tcW w:w="2312" w:type="dxa"/>
            <w:vAlign w:val="center"/>
          </w:tcPr>
          <w:p w14:paraId="62449D05" w14:textId="77777777" w:rsidR="00040E0E" w:rsidRPr="00636C28" w:rsidRDefault="00040E0E" w:rsidP="00040E0E">
            <w:pPr>
              <w:rPr>
                <w:rFonts w:eastAsia="Calibri" w:cstheme="minorHAnsi"/>
                <w:sz w:val="20"/>
                <w:szCs w:val="20"/>
              </w:rPr>
            </w:pPr>
            <w:r w:rsidRPr="00040E0E">
              <w:rPr>
                <w:rFonts w:eastAsia="Calibri" w:cstheme="minorHAnsi"/>
                <w:bCs/>
                <w:i/>
                <w:iCs/>
                <w:noProof/>
                <w:sz w:val="20"/>
                <w:szCs w:val="20"/>
              </w:rPr>
              <w:t>Promet I održavanje javnih prometnica</w:t>
            </w:r>
          </w:p>
        </w:tc>
        <w:tc>
          <w:tcPr>
            <w:tcW w:w="3124" w:type="dxa"/>
            <w:vAlign w:val="center"/>
          </w:tcPr>
          <w:p w14:paraId="7D48B456" w14:textId="77777777" w:rsidR="00040E0E" w:rsidRPr="00636C28" w:rsidRDefault="00040E0E" w:rsidP="00040E0E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40E0E">
              <w:rPr>
                <w:rFonts w:eastAsia="Calibri" w:cstheme="minorHAnsi"/>
                <w:noProof/>
                <w:sz w:val="20"/>
                <w:szCs w:val="20"/>
              </w:rPr>
              <w:t>Obnova, izgradnja, rekonstrukcija I modernizacija lokalne infrastrukture u svrhu ostvarivanja ravnomjernog regionalnog razvoja</w:t>
            </w:r>
          </w:p>
        </w:tc>
        <w:tc>
          <w:tcPr>
            <w:tcW w:w="2090" w:type="dxa"/>
            <w:vAlign w:val="center"/>
          </w:tcPr>
          <w:p w14:paraId="693B3A2E" w14:textId="77777777" w:rsidR="00040E0E" w:rsidRPr="00636C28" w:rsidRDefault="00040E0E" w:rsidP="00040E0E">
            <w:pPr>
              <w:rPr>
                <w:rFonts w:eastAsia="Calibri" w:cstheme="minorHAnsi"/>
                <w:sz w:val="20"/>
                <w:szCs w:val="20"/>
              </w:rPr>
            </w:pPr>
            <w:r w:rsidRPr="00040E0E">
              <w:rPr>
                <w:rFonts w:eastAsia="Calibri" w:cstheme="minorHAnsi"/>
                <w:sz w:val="20"/>
                <w:szCs w:val="20"/>
              </w:rPr>
              <w:t>PROVEDENO</w:t>
            </w:r>
          </w:p>
          <w:p w14:paraId="2033E921" w14:textId="333A6EE3" w:rsidR="00040E0E" w:rsidRPr="00636C28" w:rsidRDefault="00040E0E" w:rsidP="00040E0E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636C28">
              <w:rPr>
                <w:rFonts w:eastAsia="Calibri" w:cstheme="minorHAnsi"/>
                <w:sz w:val="20"/>
                <w:szCs w:val="20"/>
              </w:rPr>
              <w:t>(</w:t>
            </w:r>
            <w:proofErr w:type="spellStart"/>
            <w:r w:rsidRPr="00040E0E">
              <w:rPr>
                <w:rFonts w:eastAsia="Calibri" w:cstheme="minorHAnsi"/>
                <w:sz w:val="20"/>
                <w:szCs w:val="20"/>
              </w:rPr>
              <w:t>Mjera</w:t>
            </w:r>
            <w:proofErr w:type="spellEnd"/>
            <w:r w:rsidRPr="00040E0E">
              <w:rPr>
                <w:rFonts w:eastAsia="Calibri" w:cstheme="minorHAnsi"/>
                <w:sz w:val="20"/>
                <w:szCs w:val="20"/>
              </w:rPr>
              <w:t xml:space="preserve"> je </w:t>
            </w:r>
            <w:proofErr w:type="spellStart"/>
            <w:r w:rsidRPr="00040E0E">
              <w:rPr>
                <w:rFonts w:eastAsia="Calibri" w:cstheme="minorHAnsi"/>
                <w:sz w:val="20"/>
                <w:szCs w:val="20"/>
              </w:rPr>
              <w:t>provedena</w:t>
            </w:r>
            <w:proofErr w:type="spellEnd"/>
            <w:r w:rsidRPr="00040E0E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040E0E">
              <w:rPr>
                <w:rFonts w:eastAsia="Calibri" w:cstheme="minorHAnsi"/>
                <w:sz w:val="20"/>
                <w:szCs w:val="20"/>
              </w:rPr>
              <w:t>te</w:t>
            </w:r>
            <w:proofErr w:type="spellEnd"/>
            <w:r w:rsidRPr="00040E0E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040E0E">
              <w:rPr>
                <w:rFonts w:eastAsia="Calibri" w:cstheme="minorHAnsi"/>
                <w:sz w:val="20"/>
                <w:szCs w:val="20"/>
              </w:rPr>
              <w:t>su</w:t>
            </w:r>
            <w:proofErr w:type="spellEnd"/>
            <w:r w:rsidRPr="00040E0E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040E0E">
              <w:rPr>
                <w:rFonts w:eastAsia="Calibri" w:cstheme="minorHAnsi"/>
                <w:sz w:val="20"/>
                <w:szCs w:val="20"/>
              </w:rPr>
              <w:t>ostvareni</w:t>
            </w:r>
            <w:proofErr w:type="spellEnd"/>
            <w:r w:rsidRPr="00040E0E">
              <w:rPr>
                <w:rFonts w:eastAsia="Calibri" w:cstheme="minorHAnsi"/>
                <w:sz w:val="20"/>
                <w:szCs w:val="20"/>
              </w:rPr>
              <w:t xml:space="preserve"> i </w:t>
            </w:r>
            <w:proofErr w:type="spellStart"/>
            <w:r w:rsidRPr="00040E0E">
              <w:rPr>
                <w:rFonts w:eastAsia="Calibri" w:cstheme="minorHAnsi"/>
                <w:sz w:val="20"/>
                <w:szCs w:val="20"/>
              </w:rPr>
              <w:t>veći</w:t>
            </w:r>
            <w:proofErr w:type="spellEnd"/>
            <w:r w:rsidRPr="00040E0E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040E0E">
              <w:rPr>
                <w:rFonts w:eastAsia="Calibri" w:cstheme="minorHAnsi"/>
                <w:sz w:val="20"/>
                <w:szCs w:val="20"/>
              </w:rPr>
              <w:t>rezultati</w:t>
            </w:r>
            <w:proofErr w:type="spellEnd"/>
            <w:r w:rsidRPr="00040E0E">
              <w:rPr>
                <w:rFonts w:eastAsia="Calibri" w:cstheme="minorHAnsi"/>
                <w:sz w:val="20"/>
                <w:szCs w:val="20"/>
              </w:rPr>
              <w:t xml:space="preserve"> od </w:t>
            </w:r>
            <w:proofErr w:type="spellStart"/>
            <w:r w:rsidRPr="00040E0E">
              <w:rPr>
                <w:rFonts w:eastAsia="Calibri" w:cstheme="minorHAnsi"/>
                <w:sz w:val="20"/>
                <w:szCs w:val="20"/>
              </w:rPr>
              <w:t>predviđenih</w:t>
            </w:r>
            <w:proofErr w:type="spellEnd"/>
            <w:r w:rsidRPr="00636C28">
              <w:rPr>
                <w:rFonts w:eastAsia="Calibri" w:cstheme="minorHAnsi"/>
                <w:sz w:val="20"/>
                <w:szCs w:val="20"/>
              </w:rPr>
              <w:t>)</w:t>
            </w:r>
          </w:p>
        </w:tc>
      </w:tr>
      <w:tr w:rsidR="00040E0E" w:rsidRPr="00636C28" w14:paraId="5CF7D33B" w14:textId="77777777" w:rsidTr="00040E0E">
        <w:trPr>
          <w:trHeight w:val="1455"/>
        </w:trPr>
        <w:tc>
          <w:tcPr>
            <w:tcW w:w="660" w:type="dxa"/>
            <w:vAlign w:val="center"/>
          </w:tcPr>
          <w:p w14:paraId="03E610B9" w14:textId="77777777" w:rsidR="00040E0E" w:rsidRPr="00636C28" w:rsidRDefault="00040E0E" w:rsidP="00040E0E">
            <w:pPr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636C28">
              <w:rPr>
                <w:rFonts w:ascii="Calibri Light" w:eastAsia="Calibri" w:hAnsi="Calibri Light" w:cs="Calibri Light"/>
                <w:sz w:val="24"/>
                <w:szCs w:val="24"/>
              </w:rPr>
              <w:t>4.</w:t>
            </w:r>
          </w:p>
        </w:tc>
        <w:tc>
          <w:tcPr>
            <w:tcW w:w="2312" w:type="dxa"/>
            <w:vAlign w:val="center"/>
          </w:tcPr>
          <w:p w14:paraId="2C1C38DE" w14:textId="77777777" w:rsidR="00040E0E" w:rsidRPr="00636C28" w:rsidRDefault="00040E0E" w:rsidP="00040E0E">
            <w:pPr>
              <w:rPr>
                <w:rFonts w:eastAsia="Calibri" w:cstheme="minorHAnsi"/>
                <w:bCs/>
                <w:i/>
                <w:iCs/>
                <w:noProof/>
                <w:sz w:val="20"/>
                <w:szCs w:val="20"/>
              </w:rPr>
            </w:pPr>
            <w:r w:rsidRPr="00040E0E">
              <w:rPr>
                <w:rFonts w:eastAsia="Calibri" w:cstheme="minorHAnsi"/>
                <w:bCs/>
                <w:i/>
                <w:iCs/>
                <w:noProof/>
                <w:sz w:val="20"/>
                <w:szCs w:val="20"/>
              </w:rPr>
              <w:t>Komunalno gospodarstvo</w:t>
            </w:r>
          </w:p>
          <w:p w14:paraId="51BE54D6" w14:textId="77777777" w:rsidR="00040E0E" w:rsidRPr="00636C28" w:rsidRDefault="00040E0E" w:rsidP="00040E0E">
            <w:pPr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3124" w:type="dxa"/>
            <w:vAlign w:val="center"/>
          </w:tcPr>
          <w:p w14:paraId="0DC9692E" w14:textId="77777777" w:rsidR="00040E0E" w:rsidRPr="00636C28" w:rsidRDefault="00040E0E" w:rsidP="00040E0E">
            <w:pPr>
              <w:rPr>
                <w:rFonts w:eastAsia="Calibri" w:cstheme="minorHAnsi"/>
                <w:bCs/>
                <w:sz w:val="20"/>
                <w:szCs w:val="20"/>
              </w:rPr>
            </w:pPr>
            <w:proofErr w:type="spellStart"/>
            <w:r w:rsidRPr="00040E0E">
              <w:rPr>
                <w:rFonts w:eastAsia="Calibri" w:cstheme="minorHAnsi"/>
                <w:bCs/>
                <w:sz w:val="20"/>
                <w:szCs w:val="20"/>
              </w:rPr>
              <w:t>Razvoj</w:t>
            </w:r>
            <w:proofErr w:type="spellEnd"/>
            <w:r w:rsidRPr="00040E0E">
              <w:rPr>
                <w:rFonts w:eastAsia="Calibri" w:cstheme="minorHAnsi"/>
                <w:bCs/>
                <w:sz w:val="20"/>
                <w:szCs w:val="20"/>
              </w:rPr>
              <w:t xml:space="preserve"> komunalno infrastructure u </w:t>
            </w:r>
            <w:proofErr w:type="spellStart"/>
            <w:r w:rsidRPr="00040E0E">
              <w:rPr>
                <w:rFonts w:eastAsia="Calibri" w:cstheme="minorHAnsi"/>
                <w:bCs/>
                <w:sz w:val="20"/>
                <w:szCs w:val="20"/>
              </w:rPr>
              <w:t>svrhu</w:t>
            </w:r>
            <w:proofErr w:type="spellEnd"/>
            <w:r w:rsidRPr="00040E0E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40E0E">
              <w:rPr>
                <w:rFonts w:eastAsia="Calibri" w:cstheme="minorHAnsi"/>
                <w:bCs/>
                <w:sz w:val="20"/>
                <w:szCs w:val="20"/>
              </w:rPr>
              <w:t>poboljšanja</w:t>
            </w:r>
            <w:proofErr w:type="spellEnd"/>
            <w:r w:rsidRPr="00040E0E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40E0E">
              <w:rPr>
                <w:rFonts w:eastAsia="Calibri" w:cstheme="minorHAnsi"/>
                <w:bCs/>
                <w:sz w:val="20"/>
                <w:szCs w:val="20"/>
              </w:rPr>
              <w:t>kvalitete</w:t>
            </w:r>
            <w:proofErr w:type="spellEnd"/>
            <w:r w:rsidRPr="00040E0E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40E0E">
              <w:rPr>
                <w:rFonts w:eastAsia="Calibri" w:cstheme="minorHAnsi"/>
                <w:bCs/>
                <w:sz w:val="20"/>
                <w:szCs w:val="20"/>
              </w:rPr>
              <w:t>života</w:t>
            </w:r>
            <w:proofErr w:type="spellEnd"/>
            <w:r w:rsidRPr="00040E0E">
              <w:rPr>
                <w:rFonts w:eastAsia="Calibri" w:cstheme="minorHAnsi"/>
                <w:bCs/>
                <w:sz w:val="20"/>
                <w:szCs w:val="20"/>
              </w:rPr>
              <w:t xml:space="preserve"> u </w:t>
            </w:r>
            <w:proofErr w:type="spellStart"/>
            <w:r w:rsidRPr="00040E0E">
              <w:rPr>
                <w:rFonts w:eastAsia="Calibri" w:cstheme="minorHAnsi"/>
                <w:bCs/>
                <w:sz w:val="20"/>
                <w:szCs w:val="20"/>
              </w:rPr>
              <w:t>naselju</w:t>
            </w:r>
            <w:proofErr w:type="spellEnd"/>
          </w:p>
        </w:tc>
        <w:tc>
          <w:tcPr>
            <w:tcW w:w="2090" w:type="dxa"/>
            <w:vAlign w:val="center"/>
          </w:tcPr>
          <w:p w14:paraId="02D4B3D3" w14:textId="77777777" w:rsidR="00040E0E" w:rsidRPr="00636C28" w:rsidRDefault="00040E0E" w:rsidP="00040E0E">
            <w:pPr>
              <w:rPr>
                <w:rFonts w:eastAsia="Calibri" w:cstheme="minorHAnsi"/>
                <w:sz w:val="20"/>
                <w:szCs w:val="20"/>
              </w:rPr>
            </w:pPr>
            <w:r w:rsidRPr="00636C28">
              <w:rPr>
                <w:rFonts w:eastAsia="Calibri" w:cstheme="minorHAnsi"/>
                <w:sz w:val="20"/>
                <w:szCs w:val="20"/>
              </w:rPr>
              <w:t>U TIJEKU</w:t>
            </w:r>
          </w:p>
          <w:p w14:paraId="35035C47" w14:textId="77777777" w:rsidR="00040E0E" w:rsidRPr="00636C28" w:rsidRDefault="00040E0E" w:rsidP="00040E0E">
            <w:pPr>
              <w:rPr>
                <w:rFonts w:eastAsia="Calibri" w:cstheme="minorHAnsi"/>
                <w:sz w:val="20"/>
                <w:szCs w:val="20"/>
              </w:rPr>
            </w:pPr>
            <w:r w:rsidRPr="00636C28">
              <w:rPr>
                <w:rFonts w:eastAsia="Calibri" w:cstheme="minorHAnsi"/>
                <w:sz w:val="20"/>
                <w:szCs w:val="20"/>
              </w:rPr>
              <w:t>(</w:t>
            </w:r>
            <w:proofErr w:type="spellStart"/>
            <w:proofErr w:type="gramStart"/>
            <w:r w:rsidRPr="00636C28">
              <w:rPr>
                <w:rFonts w:eastAsia="Calibri" w:cstheme="minorHAnsi"/>
                <w:sz w:val="20"/>
                <w:szCs w:val="20"/>
              </w:rPr>
              <w:t>mjera</w:t>
            </w:r>
            <w:proofErr w:type="spellEnd"/>
            <w:proofErr w:type="gramEnd"/>
            <w:r w:rsidRPr="00636C28">
              <w:rPr>
                <w:rFonts w:eastAsia="Calibri" w:cstheme="minorHAnsi"/>
                <w:sz w:val="20"/>
                <w:szCs w:val="20"/>
              </w:rPr>
              <w:t xml:space="preserve"> se </w:t>
            </w:r>
            <w:proofErr w:type="spellStart"/>
            <w:r w:rsidRPr="00636C28">
              <w:rPr>
                <w:rFonts w:eastAsia="Calibri" w:cstheme="minorHAnsi"/>
                <w:sz w:val="20"/>
                <w:szCs w:val="20"/>
              </w:rPr>
              <w:t>provodi</w:t>
            </w:r>
            <w:proofErr w:type="spellEnd"/>
            <w:r w:rsidRPr="00636C28">
              <w:rPr>
                <w:rFonts w:eastAsia="Calibri" w:cstheme="minorHAnsi"/>
                <w:sz w:val="20"/>
                <w:szCs w:val="20"/>
              </w:rPr>
              <w:t xml:space="preserve"> u </w:t>
            </w:r>
            <w:proofErr w:type="spellStart"/>
            <w:r w:rsidRPr="00636C28">
              <w:rPr>
                <w:rFonts w:eastAsia="Calibri" w:cstheme="minorHAnsi"/>
                <w:sz w:val="20"/>
                <w:szCs w:val="20"/>
              </w:rPr>
              <w:t>skladu</w:t>
            </w:r>
            <w:proofErr w:type="spellEnd"/>
            <w:r w:rsidRPr="00636C28">
              <w:rPr>
                <w:rFonts w:eastAsia="Calibri" w:cstheme="minorHAnsi"/>
                <w:sz w:val="20"/>
                <w:szCs w:val="20"/>
              </w:rPr>
              <w:t xml:space="preserve"> s </w:t>
            </w:r>
            <w:proofErr w:type="spellStart"/>
            <w:r w:rsidRPr="00636C28">
              <w:rPr>
                <w:rFonts w:eastAsia="Calibri" w:cstheme="minorHAnsi"/>
                <w:sz w:val="20"/>
                <w:szCs w:val="20"/>
              </w:rPr>
              <w:t>predviđenom</w:t>
            </w:r>
            <w:proofErr w:type="spellEnd"/>
            <w:r w:rsidRPr="00636C28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636C28">
              <w:rPr>
                <w:rFonts w:eastAsia="Calibri" w:cstheme="minorHAnsi"/>
                <w:sz w:val="20"/>
                <w:szCs w:val="20"/>
              </w:rPr>
              <w:t>dinamikom</w:t>
            </w:r>
            <w:proofErr w:type="spellEnd"/>
            <w:r w:rsidRPr="00636C28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636C28">
              <w:rPr>
                <w:rFonts w:eastAsia="Calibri" w:cstheme="minorHAnsi"/>
                <w:sz w:val="20"/>
                <w:szCs w:val="20"/>
              </w:rPr>
              <w:t>provedbe</w:t>
            </w:r>
            <w:proofErr w:type="spellEnd"/>
            <w:r w:rsidRPr="00636C28">
              <w:rPr>
                <w:rFonts w:eastAsia="Calibri" w:cstheme="minorHAnsi"/>
                <w:sz w:val="20"/>
                <w:szCs w:val="20"/>
              </w:rPr>
              <w:t>)</w:t>
            </w:r>
          </w:p>
        </w:tc>
      </w:tr>
      <w:tr w:rsidR="00040E0E" w:rsidRPr="00636C28" w14:paraId="2CF2CD1B" w14:textId="77777777" w:rsidTr="00040E0E">
        <w:tc>
          <w:tcPr>
            <w:tcW w:w="660" w:type="dxa"/>
            <w:vAlign w:val="center"/>
          </w:tcPr>
          <w:p w14:paraId="2A6F5B32" w14:textId="77777777" w:rsidR="00040E0E" w:rsidRPr="00636C28" w:rsidRDefault="00040E0E" w:rsidP="00040E0E">
            <w:pPr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636C28">
              <w:rPr>
                <w:rFonts w:ascii="Calibri Light" w:eastAsia="Calibri" w:hAnsi="Calibri Light" w:cs="Calibri Light"/>
                <w:sz w:val="24"/>
                <w:szCs w:val="24"/>
              </w:rPr>
              <w:t>5.</w:t>
            </w:r>
          </w:p>
        </w:tc>
        <w:tc>
          <w:tcPr>
            <w:tcW w:w="2312" w:type="dxa"/>
            <w:vAlign w:val="center"/>
          </w:tcPr>
          <w:p w14:paraId="0D0A6210" w14:textId="77777777" w:rsidR="00040E0E" w:rsidRPr="00636C28" w:rsidRDefault="00040E0E" w:rsidP="00040E0E">
            <w:pPr>
              <w:rPr>
                <w:rFonts w:eastAsia="Calibri" w:cstheme="minorHAnsi"/>
                <w:bCs/>
                <w:i/>
                <w:iCs/>
                <w:noProof/>
                <w:sz w:val="20"/>
                <w:szCs w:val="20"/>
              </w:rPr>
            </w:pPr>
            <w:r w:rsidRPr="00040E0E">
              <w:rPr>
                <w:rFonts w:eastAsia="Calibri" w:cstheme="minorHAnsi"/>
                <w:bCs/>
                <w:i/>
                <w:iCs/>
                <w:noProof/>
                <w:sz w:val="20"/>
                <w:szCs w:val="20"/>
              </w:rPr>
              <w:t>Prostorno I urbanističko planiranje</w:t>
            </w:r>
          </w:p>
          <w:p w14:paraId="6260AB92" w14:textId="77777777" w:rsidR="00040E0E" w:rsidRPr="00636C28" w:rsidRDefault="00040E0E" w:rsidP="00040E0E">
            <w:pPr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3124" w:type="dxa"/>
            <w:vAlign w:val="center"/>
          </w:tcPr>
          <w:p w14:paraId="31A2DCE0" w14:textId="77777777" w:rsidR="00040E0E" w:rsidRPr="00636C28" w:rsidRDefault="00040E0E" w:rsidP="00040E0E">
            <w:pPr>
              <w:rPr>
                <w:rFonts w:eastAsia="Calibri" w:cstheme="minorHAnsi"/>
                <w:bCs/>
                <w:sz w:val="20"/>
                <w:szCs w:val="20"/>
              </w:rPr>
            </w:pPr>
            <w:proofErr w:type="spellStart"/>
            <w:r w:rsidRPr="00040E0E">
              <w:rPr>
                <w:rFonts w:eastAsia="Times New Roman" w:cstheme="minorHAnsi"/>
                <w:sz w:val="20"/>
                <w:szCs w:val="20"/>
              </w:rPr>
              <w:t>Uređenje</w:t>
            </w:r>
            <w:proofErr w:type="spellEnd"/>
            <w:r w:rsidRPr="00040E0E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040E0E">
              <w:rPr>
                <w:rFonts w:eastAsia="Times New Roman" w:cstheme="minorHAnsi"/>
                <w:sz w:val="20"/>
                <w:szCs w:val="20"/>
              </w:rPr>
              <w:t>groblja</w:t>
            </w:r>
            <w:proofErr w:type="spellEnd"/>
            <w:r w:rsidRPr="00040E0E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040E0E">
              <w:rPr>
                <w:rFonts w:eastAsia="Times New Roman" w:cstheme="minorHAnsi"/>
                <w:sz w:val="20"/>
                <w:szCs w:val="20"/>
              </w:rPr>
              <w:t>kao</w:t>
            </w:r>
            <w:proofErr w:type="spellEnd"/>
            <w:r w:rsidRPr="00040E0E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040E0E">
              <w:rPr>
                <w:rFonts w:eastAsia="Times New Roman" w:cstheme="minorHAnsi"/>
                <w:sz w:val="20"/>
                <w:szCs w:val="20"/>
              </w:rPr>
              <w:t>mjera</w:t>
            </w:r>
            <w:proofErr w:type="spellEnd"/>
            <w:r w:rsidRPr="00040E0E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040E0E">
              <w:rPr>
                <w:rFonts w:eastAsia="Times New Roman" w:cstheme="minorHAnsi"/>
                <w:sz w:val="20"/>
                <w:szCs w:val="20"/>
              </w:rPr>
              <w:t>poboljšanja</w:t>
            </w:r>
            <w:proofErr w:type="spellEnd"/>
            <w:r w:rsidRPr="00040E0E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040E0E">
              <w:rPr>
                <w:rFonts w:eastAsia="Times New Roman" w:cstheme="minorHAnsi"/>
                <w:sz w:val="20"/>
                <w:szCs w:val="20"/>
              </w:rPr>
              <w:t>kvalitete</w:t>
            </w:r>
            <w:proofErr w:type="spellEnd"/>
            <w:r w:rsidRPr="00040E0E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040E0E">
              <w:rPr>
                <w:rFonts w:eastAsia="Times New Roman" w:cstheme="minorHAnsi"/>
                <w:sz w:val="20"/>
                <w:szCs w:val="20"/>
              </w:rPr>
              <w:t>komunalnih</w:t>
            </w:r>
            <w:proofErr w:type="spellEnd"/>
            <w:r w:rsidRPr="00040E0E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040E0E">
              <w:rPr>
                <w:rFonts w:eastAsia="Times New Roman" w:cstheme="minorHAnsi"/>
                <w:sz w:val="20"/>
                <w:szCs w:val="20"/>
              </w:rPr>
              <w:t>usluga</w:t>
            </w:r>
            <w:proofErr w:type="spellEnd"/>
            <w:r w:rsidRPr="00040E0E">
              <w:rPr>
                <w:rFonts w:eastAsia="Times New Roman" w:cstheme="minorHAnsi"/>
                <w:sz w:val="20"/>
                <w:szCs w:val="20"/>
              </w:rPr>
              <w:t xml:space="preserve"> u </w:t>
            </w:r>
            <w:proofErr w:type="spellStart"/>
            <w:r w:rsidRPr="00040E0E">
              <w:rPr>
                <w:rFonts w:eastAsia="Times New Roman" w:cstheme="minorHAnsi"/>
                <w:sz w:val="20"/>
                <w:szCs w:val="20"/>
              </w:rPr>
              <w:t>općini</w:t>
            </w:r>
            <w:proofErr w:type="spellEnd"/>
            <w:r w:rsidRPr="00636C28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vAlign w:val="center"/>
          </w:tcPr>
          <w:p w14:paraId="5000593D" w14:textId="77777777" w:rsidR="00040E0E" w:rsidRPr="00636C28" w:rsidRDefault="00040E0E" w:rsidP="00040E0E">
            <w:pPr>
              <w:rPr>
                <w:rFonts w:eastAsia="Calibri" w:cstheme="minorHAnsi"/>
                <w:sz w:val="20"/>
                <w:szCs w:val="20"/>
              </w:rPr>
            </w:pPr>
            <w:r w:rsidRPr="00636C28">
              <w:rPr>
                <w:rFonts w:eastAsia="Calibri" w:cstheme="minorHAnsi"/>
                <w:sz w:val="20"/>
                <w:szCs w:val="20"/>
              </w:rPr>
              <w:t>U TIJEKU</w:t>
            </w:r>
          </w:p>
          <w:p w14:paraId="386C4729" w14:textId="77777777" w:rsidR="00040E0E" w:rsidRPr="00636C28" w:rsidRDefault="00040E0E" w:rsidP="00040E0E">
            <w:pPr>
              <w:rPr>
                <w:rFonts w:eastAsia="Calibri" w:cstheme="minorHAnsi"/>
                <w:sz w:val="20"/>
                <w:szCs w:val="20"/>
              </w:rPr>
            </w:pPr>
            <w:r w:rsidRPr="00636C28">
              <w:rPr>
                <w:rFonts w:eastAsia="Calibri" w:cstheme="minorHAnsi"/>
                <w:sz w:val="20"/>
                <w:szCs w:val="20"/>
              </w:rPr>
              <w:t>(</w:t>
            </w:r>
            <w:proofErr w:type="spellStart"/>
            <w:proofErr w:type="gramStart"/>
            <w:r w:rsidRPr="00636C28">
              <w:rPr>
                <w:rFonts w:eastAsia="Calibri" w:cstheme="minorHAnsi"/>
                <w:sz w:val="20"/>
                <w:szCs w:val="20"/>
              </w:rPr>
              <w:t>mjera</w:t>
            </w:r>
            <w:proofErr w:type="spellEnd"/>
            <w:proofErr w:type="gramEnd"/>
            <w:r w:rsidRPr="00636C28">
              <w:rPr>
                <w:rFonts w:eastAsia="Calibri" w:cstheme="minorHAnsi"/>
                <w:sz w:val="20"/>
                <w:szCs w:val="20"/>
              </w:rPr>
              <w:t xml:space="preserve"> se </w:t>
            </w:r>
            <w:proofErr w:type="spellStart"/>
            <w:r w:rsidRPr="00636C28">
              <w:rPr>
                <w:rFonts w:eastAsia="Calibri" w:cstheme="minorHAnsi"/>
                <w:sz w:val="20"/>
                <w:szCs w:val="20"/>
              </w:rPr>
              <w:t>provodi</w:t>
            </w:r>
            <w:proofErr w:type="spellEnd"/>
            <w:r w:rsidRPr="00636C28">
              <w:rPr>
                <w:rFonts w:eastAsia="Calibri" w:cstheme="minorHAnsi"/>
                <w:sz w:val="20"/>
                <w:szCs w:val="20"/>
              </w:rPr>
              <w:t xml:space="preserve"> u </w:t>
            </w:r>
            <w:proofErr w:type="spellStart"/>
            <w:r w:rsidRPr="00636C28">
              <w:rPr>
                <w:rFonts w:eastAsia="Calibri" w:cstheme="minorHAnsi"/>
                <w:sz w:val="20"/>
                <w:szCs w:val="20"/>
              </w:rPr>
              <w:t>skladu</w:t>
            </w:r>
            <w:proofErr w:type="spellEnd"/>
            <w:r w:rsidRPr="00636C28">
              <w:rPr>
                <w:rFonts w:eastAsia="Calibri" w:cstheme="minorHAnsi"/>
                <w:sz w:val="20"/>
                <w:szCs w:val="20"/>
              </w:rPr>
              <w:t xml:space="preserve"> s </w:t>
            </w:r>
            <w:proofErr w:type="spellStart"/>
            <w:r w:rsidRPr="00636C28">
              <w:rPr>
                <w:rFonts w:eastAsia="Calibri" w:cstheme="minorHAnsi"/>
                <w:sz w:val="20"/>
                <w:szCs w:val="20"/>
              </w:rPr>
              <w:t>predviđenom</w:t>
            </w:r>
            <w:proofErr w:type="spellEnd"/>
            <w:r w:rsidRPr="00636C28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636C28">
              <w:rPr>
                <w:rFonts w:eastAsia="Calibri" w:cstheme="minorHAnsi"/>
                <w:sz w:val="20"/>
                <w:szCs w:val="20"/>
              </w:rPr>
              <w:t>dinamikom</w:t>
            </w:r>
            <w:proofErr w:type="spellEnd"/>
            <w:r w:rsidRPr="00636C28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636C28">
              <w:rPr>
                <w:rFonts w:eastAsia="Calibri" w:cstheme="minorHAnsi"/>
                <w:sz w:val="20"/>
                <w:szCs w:val="20"/>
              </w:rPr>
              <w:t>provedbe</w:t>
            </w:r>
            <w:proofErr w:type="spellEnd"/>
            <w:r w:rsidRPr="00636C28">
              <w:rPr>
                <w:rFonts w:eastAsia="Calibri" w:cstheme="minorHAnsi"/>
                <w:sz w:val="20"/>
                <w:szCs w:val="20"/>
              </w:rPr>
              <w:t>)</w:t>
            </w:r>
          </w:p>
        </w:tc>
      </w:tr>
    </w:tbl>
    <w:p w14:paraId="1AEA6A74" w14:textId="77777777" w:rsidR="00040E0E" w:rsidRDefault="00040E0E" w:rsidP="00777BB9">
      <w:pPr>
        <w:jc w:val="both"/>
        <w:rPr>
          <w:rFonts w:cstheme="minorHAnsi"/>
        </w:rPr>
      </w:pPr>
    </w:p>
    <w:p w14:paraId="1EAC8FE2" w14:textId="16C83D75" w:rsidR="00AE1C71" w:rsidRPr="00777BB9" w:rsidRDefault="00AE1C71" w:rsidP="00777BB9">
      <w:pPr>
        <w:jc w:val="both"/>
        <w:rPr>
          <w:rFonts w:cstheme="minorHAnsi"/>
        </w:rPr>
      </w:pPr>
      <w:r w:rsidRPr="00777BB9">
        <w:rPr>
          <w:rFonts w:cstheme="minorHAnsi"/>
        </w:rPr>
        <w:t xml:space="preserve">Zaključno, sve se mjere kontinuirano provode, do sada smo zadovoljni postignutim te se nadamo i daljnjem ostvarivanju zadanih mjera u slijedećem izvještajnom razdoblju. </w:t>
      </w:r>
    </w:p>
    <w:p w14:paraId="71574E14" w14:textId="778EBDE5" w:rsidR="00AE1C71" w:rsidRPr="004459FE" w:rsidRDefault="00AE1C71" w:rsidP="00AE1C71">
      <w:pPr>
        <w:pStyle w:val="Bezrazmaka"/>
        <w:rPr>
          <w:rFonts w:cstheme="minorHAnsi"/>
        </w:rPr>
      </w:pPr>
      <w:r w:rsidRPr="004459FE">
        <w:rPr>
          <w:rFonts w:cstheme="minorHAnsi"/>
        </w:rPr>
        <w:t>KLASA: 302-02/21-01/02</w:t>
      </w:r>
    </w:p>
    <w:p w14:paraId="3A17E304" w14:textId="120C6B06" w:rsidR="00AE1C71" w:rsidRPr="004459FE" w:rsidRDefault="00AE1C71" w:rsidP="00AE1C71">
      <w:pPr>
        <w:pStyle w:val="Bezrazmaka"/>
        <w:rPr>
          <w:rFonts w:cstheme="minorHAnsi"/>
        </w:rPr>
      </w:pPr>
      <w:r w:rsidRPr="004459FE">
        <w:rPr>
          <w:rFonts w:cstheme="minorHAnsi"/>
        </w:rPr>
        <w:t>URBROJ: 2133-18-02-03</w:t>
      </w:r>
    </w:p>
    <w:p w14:paraId="037963E8" w14:textId="21EE13CE" w:rsidR="00AE1C71" w:rsidRPr="004459FE" w:rsidRDefault="00AE1C71" w:rsidP="00AE1C71">
      <w:pPr>
        <w:pStyle w:val="Bezrazmaka"/>
        <w:rPr>
          <w:rFonts w:cstheme="minorHAnsi"/>
        </w:rPr>
      </w:pPr>
      <w:r w:rsidRPr="004459FE">
        <w:rPr>
          <w:rFonts w:cstheme="minorHAnsi"/>
        </w:rPr>
        <w:t>Kamanje, 30.01.2023.</w:t>
      </w:r>
    </w:p>
    <w:p w14:paraId="0B41FC95" w14:textId="27E349CE" w:rsidR="00AE1C71" w:rsidRPr="004459FE" w:rsidRDefault="00AE1C71" w:rsidP="00AE1C71">
      <w:pPr>
        <w:pStyle w:val="Bezrazmaka"/>
        <w:rPr>
          <w:rFonts w:cstheme="minorHAnsi"/>
        </w:rPr>
      </w:pPr>
      <w:r w:rsidRPr="004459FE">
        <w:rPr>
          <w:rFonts w:cstheme="minorHAnsi"/>
        </w:rPr>
        <w:tab/>
      </w:r>
      <w:r w:rsidRPr="004459FE">
        <w:rPr>
          <w:rFonts w:cstheme="minorHAnsi"/>
        </w:rPr>
        <w:tab/>
      </w:r>
      <w:r w:rsidRPr="004459FE">
        <w:rPr>
          <w:rFonts w:cstheme="minorHAnsi"/>
        </w:rPr>
        <w:tab/>
      </w:r>
      <w:r w:rsidRPr="004459FE">
        <w:rPr>
          <w:rFonts w:cstheme="minorHAnsi"/>
        </w:rPr>
        <w:tab/>
      </w:r>
      <w:r w:rsidRPr="004459FE">
        <w:rPr>
          <w:rFonts w:cstheme="minorHAnsi"/>
        </w:rPr>
        <w:tab/>
      </w:r>
      <w:r w:rsidRPr="004459FE">
        <w:rPr>
          <w:rFonts w:cstheme="minorHAnsi"/>
        </w:rPr>
        <w:tab/>
      </w:r>
      <w:r w:rsidRPr="004459FE">
        <w:rPr>
          <w:rFonts w:cstheme="minorHAnsi"/>
        </w:rPr>
        <w:tab/>
        <w:t>Načelnik:</w:t>
      </w:r>
    </w:p>
    <w:p w14:paraId="3759C095" w14:textId="66161134" w:rsidR="00AE1C71" w:rsidRPr="004459FE" w:rsidRDefault="00AE1C71" w:rsidP="00AE1C71">
      <w:pPr>
        <w:pStyle w:val="Bezrazmaka"/>
        <w:rPr>
          <w:rFonts w:cstheme="minorHAnsi"/>
        </w:rPr>
      </w:pPr>
      <w:r w:rsidRPr="004459FE">
        <w:rPr>
          <w:rFonts w:cstheme="minorHAnsi"/>
        </w:rPr>
        <w:tab/>
      </w:r>
      <w:r w:rsidRPr="004459FE">
        <w:rPr>
          <w:rFonts w:cstheme="minorHAnsi"/>
        </w:rPr>
        <w:tab/>
      </w:r>
      <w:r w:rsidRPr="004459FE">
        <w:rPr>
          <w:rFonts w:cstheme="minorHAnsi"/>
        </w:rPr>
        <w:tab/>
      </w:r>
      <w:r w:rsidRPr="004459FE">
        <w:rPr>
          <w:rFonts w:cstheme="minorHAnsi"/>
        </w:rPr>
        <w:tab/>
      </w:r>
      <w:r w:rsidRPr="004459FE">
        <w:rPr>
          <w:rFonts w:cstheme="minorHAnsi"/>
        </w:rPr>
        <w:tab/>
      </w:r>
      <w:r w:rsidRPr="004459FE">
        <w:rPr>
          <w:rFonts w:cstheme="minorHAnsi"/>
        </w:rPr>
        <w:tab/>
        <w:t xml:space="preserve">            Damir Mateljan </w:t>
      </w:r>
    </w:p>
    <w:sectPr w:rsidR="00AE1C71" w:rsidRPr="004459FE" w:rsidSect="00FC7CFD">
      <w:headerReference w:type="default" r:id="rId14"/>
      <w:pgSz w:w="11907" w:h="16839" w:code="9"/>
      <w:pgMar w:top="1148" w:right="700" w:bottom="1843" w:left="3011" w:header="1148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2B7D2" w14:textId="77777777" w:rsidR="004E0613" w:rsidRDefault="004E0613">
      <w:pPr>
        <w:spacing w:after="0" w:line="240" w:lineRule="auto"/>
      </w:pPr>
      <w:r>
        <w:separator/>
      </w:r>
    </w:p>
    <w:p w14:paraId="2C82DB11" w14:textId="77777777" w:rsidR="004E0613" w:rsidRDefault="004E0613"/>
    <w:p w14:paraId="331AE49B" w14:textId="77777777" w:rsidR="004E0613" w:rsidRDefault="004E0613"/>
  </w:endnote>
  <w:endnote w:type="continuationSeparator" w:id="0">
    <w:p w14:paraId="68A24AF5" w14:textId="77777777" w:rsidR="004E0613" w:rsidRDefault="004E0613">
      <w:pPr>
        <w:spacing w:after="0" w:line="240" w:lineRule="auto"/>
      </w:pPr>
      <w:r>
        <w:continuationSeparator/>
      </w:r>
    </w:p>
    <w:p w14:paraId="35228846" w14:textId="77777777" w:rsidR="004E0613" w:rsidRDefault="004E0613"/>
    <w:p w14:paraId="08D2B528" w14:textId="77777777" w:rsidR="004E0613" w:rsidRDefault="004E06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30408" w14:textId="77777777" w:rsidR="004E0613" w:rsidRDefault="004E0613">
      <w:pPr>
        <w:spacing w:after="0" w:line="240" w:lineRule="auto"/>
      </w:pPr>
      <w:r>
        <w:separator/>
      </w:r>
    </w:p>
    <w:p w14:paraId="6AEE792D" w14:textId="77777777" w:rsidR="004E0613" w:rsidRDefault="004E0613"/>
    <w:p w14:paraId="59AB9E1F" w14:textId="77777777" w:rsidR="004E0613" w:rsidRDefault="004E0613"/>
  </w:footnote>
  <w:footnote w:type="continuationSeparator" w:id="0">
    <w:p w14:paraId="05BF32BA" w14:textId="77777777" w:rsidR="004E0613" w:rsidRDefault="004E0613">
      <w:pPr>
        <w:spacing w:after="0" w:line="240" w:lineRule="auto"/>
      </w:pPr>
      <w:r>
        <w:continuationSeparator/>
      </w:r>
    </w:p>
    <w:p w14:paraId="1309B542" w14:textId="77777777" w:rsidR="004E0613" w:rsidRDefault="004E0613"/>
    <w:p w14:paraId="767B547A" w14:textId="77777777" w:rsidR="004E0613" w:rsidRDefault="004E06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le of Contents Header"/>
    </w:tblPr>
    <w:tblGrid>
      <w:gridCol w:w="2024"/>
      <w:gridCol w:w="279"/>
      <w:gridCol w:w="8204"/>
    </w:tblGrid>
    <w:tr w:rsidR="008852B2" w:rsidRPr="008852B2" w14:paraId="3A2046C2" w14:textId="77777777">
      <w:trPr>
        <w:trHeight w:hRule="exact" w:val="720"/>
        <w:jc w:val="right"/>
      </w:trPr>
      <w:tc>
        <w:tcPr>
          <w:tcW w:w="2088" w:type="dxa"/>
          <w:vAlign w:val="bottom"/>
        </w:tcPr>
        <w:p w14:paraId="16502D2D" w14:textId="77777777" w:rsidR="00360697" w:rsidRDefault="00360697">
          <w:pPr>
            <w:pStyle w:val="Stranica"/>
          </w:pPr>
        </w:p>
      </w:tc>
      <w:tc>
        <w:tcPr>
          <w:tcW w:w="288" w:type="dxa"/>
          <w:shd w:val="clear" w:color="auto" w:fill="auto"/>
          <w:vAlign w:val="bottom"/>
        </w:tcPr>
        <w:p w14:paraId="1CE1C5E1" w14:textId="77777777" w:rsidR="00360697" w:rsidRDefault="00360697"/>
      </w:tc>
      <w:tc>
        <w:tcPr>
          <w:tcW w:w="8424" w:type="dxa"/>
          <w:vAlign w:val="bottom"/>
        </w:tcPr>
        <w:p w14:paraId="1C711ADD" w14:textId="77777777" w:rsidR="00360697" w:rsidRPr="008852B2" w:rsidRDefault="00302559">
          <w:pPr>
            <w:pStyle w:val="Informativninaslov"/>
            <w:rPr>
              <w:color w:val="5F5F5F" w:themeColor="accent5"/>
              <w14:shadow w14:blurRad="12700" w14:dist="38100" w14:dir="2700000" w14:sx="100000" w14:sy="100000" w14:kx="0" w14:ky="0" w14:algn="tl">
                <w14:schemeClr w14:val="accent5">
                  <w14:lumMod w14:val="60000"/>
                  <w14:lumOff w14:val="40000"/>
                </w14:schemeClr>
              </w14:shadow>
              <w14:textOutline w14:w="9525" w14:cap="flat" w14:cmpd="sng" w14:algn="ctr">
                <w14:solidFill>
                  <w14:schemeClr w14:val="bg1"/>
                </w14:solidFill>
                <w14:prstDash w14:val="solid"/>
                <w14:round/>
              </w14:textOutline>
            </w:rPr>
          </w:pPr>
          <w:r w:rsidRPr="008852B2">
            <w:rPr>
              <w:color w:val="262626" w:themeColor="text1" w:themeTint="D9"/>
              <w14:shadow w14:blurRad="0" w14:dist="38100" w14:dir="2700000" w14:sx="100000" w14:sy="100000" w14:kx="0" w14:ky="0" w14:algn="bl">
                <w14:schemeClr w14:val="accent5"/>
              </w14:shadow>
              <w14:textOutline w14:w="6731" w14:cap="flat" w14:cmpd="sng" w14:algn="ctr">
                <w14:solidFill>
                  <w14:schemeClr w14:val="bg1"/>
                </w14:solidFill>
                <w14:prstDash w14:val="solid"/>
                <w14:round/>
              </w14:textOutline>
            </w:rPr>
            <w:t>Sadržaj</w:t>
          </w:r>
        </w:p>
      </w:tc>
    </w:tr>
    <w:tr w:rsidR="00360697" w14:paraId="3AF0D3A9" w14:textId="7777777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03475C58" w14:textId="77777777" w:rsidR="00360697" w:rsidRDefault="00360697">
          <w:pPr>
            <w:pStyle w:val="zaglavlje"/>
          </w:pPr>
        </w:p>
      </w:tc>
      <w:tc>
        <w:tcPr>
          <w:tcW w:w="288" w:type="dxa"/>
          <w:shd w:val="clear" w:color="auto" w:fill="auto"/>
        </w:tcPr>
        <w:p w14:paraId="63AE439B" w14:textId="77777777" w:rsidR="00360697" w:rsidRDefault="00360697">
          <w:pPr>
            <w:pStyle w:val="zaglavlje"/>
          </w:pPr>
        </w:p>
      </w:tc>
      <w:tc>
        <w:tcPr>
          <w:tcW w:w="8424" w:type="dxa"/>
          <w:shd w:val="clear" w:color="auto" w:fill="000000" w:themeFill="text1"/>
        </w:tcPr>
        <w:p w14:paraId="2F646E86" w14:textId="77777777" w:rsidR="00360697" w:rsidRDefault="00360697">
          <w:pPr>
            <w:pStyle w:val="zaglavlje"/>
          </w:pPr>
        </w:p>
      </w:tc>
    </w:tr>
  </w:tbl>
  <w:p w14:paraId="43F4D116" w14:textId="77777777" w:rsidR="00360697" w:rsidRDefault="0036069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2031"/>
      <w:gridCol w:w="281"/>
      <w:gridCol w:w="8195"/>
    </w:tblGrid>
    <w:tr w:rsidR="00360697" w14:paraId="2EE1867B" w14:textId="77777777">
      <w:trPr>
        <w:trHeight w:hRule="exact" w:val="720"/>
        <w:jc w:val="right"/>
      </w:trPr>
      <w:tc>
        <w:tcPr>
          <w:tcW w:w="2088" w:type="dxa"/>
          <w:vAlign w:val="bottom"/>
        </w:tcPr>
        <w:p w14:paraId="5EF61C93" w14:textId="77777777" w:rsidR="00360697" w:rsidRPr="00D8563E" w:rsidRDefault="00302559">
          <w:pPr>
            <w:pStyle w:val="Stranica"/>
            <w:rPr>
              <w:sz w:val="28"/>
              <w:szCs w:val="28"/>
            </w:rPr>
          </w:pPr>
          <w:r w:rsidRPr="00D8563E">
            <w:rPr>
              <w:sz w:val="28"/>
              <w:szCs w:val="28"/>
            </w:rPr>
            <w:t xml:space="preserve">Str. </w:t>
          </w:r>
          <w:r w:rsidRPr="00D8563E">
            <w:rPr>
              <w:sz w:val="28"/>
              <w:szCs w:val="28"/>
            </w:rPr>
            <w:fldChar w:fldCharType="begin"/>
          </w:r>
          <w:r w:rsidRPr="00D8563E">
            <w:rPr>
              <w:sz w:val="28"/>
              <w:szCs w:val="28"/>
            </w:rPr>
            <w:instrText xml:space="preserve"> Page \# 0# </w:instrText>
          </w:r>
          <w:r w:rsidRPr="00D8563E">
            <w:rPr>
              <w:sz w:val="28"/>
              <w:szCs w:val="28"/>
            </w:rPr>
            <w:fldChar w:fldCharType="separate"/>
          </w:r>
          <w:r w:rsidR="001423A4" w:rsidRPr="00D8563E">
            <w:rPr>
              <w:noProof/>
              <w:sz w:val="28"/>
              <w:szCs w:val="28"/>
            </w:rPr>
            <w:t>01</w:t>
          </w:r>
          <w:r w:rsidRPr="00D8563E">
            <w:rPr>
              <w:sz w:val="28"/>
              <w:szCs w:val="28"/>
            </w:rPr>
            <w:fldChar w:fldCharType="end"/>
          </w:r>
        </w:p>
      </w:tc>
      <w:tc>
        <w:tcPr>
          <w:tcW w:w="288" w:type="dxa"/>
          <w:vAlign w:val="bottom"/>
        </w:tcPr>
        <w:p w14:paraId="22B31842" w14:textId="77777777" w:rsidR="00360697" w:rsidRPr="00D8563E" w:rsidRDefault="00360697">
          <w:pPr>
            <w:rPr>
              <w:sz w:val="28"/>
              <w:szCs w:val="28"/>
            </w:rPr>
          </w:pPr>
        </w:p>
      </w:tc>
      <w:tc>
        <w:tcPr>
          <w:tcW w:w="8424" w:type="dxa"/>
          <w:vAlign w:val="bottom"/>
        </w:tcPr>
        <w:p w14:paraId="4BB6622F" w14:textId="1CF99B62" w:rsidR="00360697" w:rsidRPr="00D8563E" w:rsidRDefault="00302559" w:rsidP="00DB0519">
          <w:pPr>
            <w:pStyle w:val="Informativninaslov"/>
            <w:rPr>
              <w:sz w:val="28"/>
              <w:szCs w:val="28"/>
            </w:rPr>
          </w:pPr>
          <w:r w:rsidRPr="00D8563E">
            <w:rPr>
              <w:sz w:val="28"/>
              <w:szCs w:val="28"/>
            </w:rPr>
            <w:fldChar w:fldCharType="begin"/>
          </w:r>
          <w:r w:rsidRPr="00D8563E">
            <w:rPr>
              <w:sz w:val="28"/>
              <w:szCs w:val="28"/>
            </w:rPr>
            <w:instrText xml:space="preserve"> If </w:instrText>
          </w:r>
          <w:r w:rsidR="00000000" w:rsidRPr="00D8563E">
            <w:rPr>
              <w:sz w:val="28"/>
              <w:szCs w:val="28"/>
            </w:rPr>
            <w:fldChar w:fldCharType="begin"/>
          </w:r>
          <w:r w:rsidR="00000000" w:rsidRPr="00D8563E">
            <w:rPr>
              <w:sz w:val="28"/>
              <w:szCs w:val="28"/>
            </w:rPr>
            <w:instrText xml:space="preserve"> STYLEREF  "naslov 1" </w:instrText>
          </w:r>
          <w:r w:rsidR="00B41D0B">
            <w:rPr>
              <w:sz w:val="28"/>
              <w:szCs w:val="28"/>
            </w:rPr>
            <w:fldChar w:fldCharType="separate"/>
          </w:r>
          <w:r w:rsidR="00040E0E">
            <w:rPr>
              <w:noProof/>
              <w:sz w:val="28"/>
              <w:szCs w:val="28"/>
            </w:rPr>
            <w:instrText>Izvješće o napretku i provedbi mjera</w:instrText>
          </w:r>
          <w:r w:rsidR="00000000" w:rsidRPr="00D8563E">
            <w:rPr>
              <w:noProof/>
              <w:sz w:val="28"/>
              <w:szCs w:val="28"/>
            </w:rPr>
            <w:fldChar w:fldCharType="end"/>
          </w:r>
          <w:r w:rsidRPr="00D8563E">
            <w:rPr>
              <w:sz w:val="28"/>
              <w:szCs w:val="28"/>
            </w:rPr>
            <w:instrText>&lt;&gt; “Error*” “</w:instrText>
          </w:r>
          <w:r w:rsidR="00000000" w:rsidRPr="00D8563E">
            <w:rPr>
              <w:sz w:val="28"/>
              <w:szCs w:val="28"/>
            </w:rPr>
            <w:fldChar w:fldCharType="begin"/>
          </w:r>
          <w:r w:rsidR="00000000" w:rsidRPr="00D8563E">
            <w:rPr>
              <w:sz w:val="28"/>
              <w:szCs w:val="28"/>
            </w:rPr>
            <w:instrText xml:space="preserve"> STYLEREF  "naslov 1" </w:instrText>
          </w:r>
          <w:r w:rsidR="00B41D0B">
            <w:rPr>
              <w:sz w:val="28"/>
              <w:szCs w:val="28"/>
            </w:rPr>
            <w:fldChar w:fldCharType="separate"/>
          </w:r>
          <w:r w:rsidR="00040E0E">
            <w:rPr>
              <w:noProof/>
              <w:sz w:val="28"/>
              <w:szCs w:val="28"/>
            </w:rPr>
            <w:instrText>Izvješće o napretku i provedbi mjera</w:instrText>
          </w:r>
          <w:r w:rsidR="00000000" w:rsidRPr="00D8563E">
            <w:rPr>
              <w:noProof/>
              <w:sz w:val="28"/>
              <w:szCs w:val="28"/>
            </w:rPr>
            <w:fldChar w:fldCharType="end"/>
          </w:r>
          <w:r w:rsidRPr="00D8563E">
            <w:rPr>
              <w:sz w:val="28"/>
              <w:szCs w:val="28"/>
            </w:rPr>
            <w:instrText xml:space="preserve"> </w:instrText>
          </w:r>
          <w:r w:rsidRPr="00D8563E">
            <w:rPr>
              <w:sz w:val="28"/>
              <w:szCs w:val="28"/>
            </w:rPr>
            <w:fldChar w:fldCharType="separate"/>
          </w:r>
          <w:r w:rsidR="00040E0E">
            <w:rPr>
              <w:noProof/>
              <w:sz w:val="28"/>
              <w:szCs w:val="28"/>
            </w:rPr>
            <w:t>Izvješće o napretku i provedbi mjera</w:t>
          </w:r>
          <w:r w:rsidR="00040E0E" w:rsidRPr="00D8563E">
            <w:rPr>
              <w:noProof/>
              <w:sz w:val="28"/>
              <w:szCs w:val="28"/>
            </w:rPr>
            <w:t xml:space="preserve"> </w:t>
          </w:r>
          <w:r w:rsidRPr="00D8563E">
            <w:rPr>
              <w:sz w:val="28"/>
              <w:szCs w:val="28"/>
            </w:rPr>
            <w:fldChar w:fldCharType="end"/>
          </w:r>
        </w:p>
      </w:tc>
    </w:tr>
    <w:tr w:rsidR="00360697" w14:paraId="00320A02" w14:textId="7777777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1CF0FB9F" w14:textId="77777777" w:rsidR="00360697" w:rsidRDefault="00360697">
          <w:pPr>
            <w:rPr>
              <w:sz w:val="10"/>
            </w:rPr>
          </w:pPr>
        </w:p>
      </w:tc>
      <w:tc>
        <w:tcPr>
          <w:tcW w:w="288" w:type="dxa"/>
        </w:tcPr>
        <w:p w14:paraId="63F1BB8E" w14:textId="77777777" w:rsidR="00360697" w:rsidRDefault="00360697">
          <w:pPr>
            <w:rPr>
              <w:sz w:val="10"/>
            </w:rPr>
          </w:pPr>
        </w:p>
      </w:tc>
      <w:tc>
        <w:tcPr>
          <w:tcW w:w="8424" w:type="dxa"/>
          <w:shd w:val="clear" w:color="auto" w:fill="000000" w:themeFill="text1"/>
        </w:tcPr>
        <w:p w14:paraId="4BB52AA6" w14:textId="77777777" w:rsidR="00360697" w:rsidRDefault="00360697">
          <w:pPr>
            <w:rPr>
              <w:sz w:val="10"/>
            </w:rPr>
          </w:pPr>
        </w:p>
      </w:tc>
    </w:tr>
  </w:tbl>
  <w:p w14:paraId="1AB6B131" w14:textId="77777777" w:rsidR="00360697" w:rsidRDefault="003606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0E6EB78"/>
    <w:lvl w:ilvl="0">
      <w:start w:val="1"/>
      <w:numFmt w:val="bullet"/>
      <w:pStyle w:val="Grafikaoznakapopisa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 w15:restartNumberingAfterBreak="0">
    <w:nsid w:val="05717F30"/>
    <w:multiLevelType w:val="multilevel"/>
    <w:tmpl w:val="67F82D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67F6A45"/>
    <w:multiLevelType w:val="multilevel"/>
    <w:tmpl w:val="0436C7FE"/>
    <w:lvl w:ilvl="0">
      <w:start w:val="1"/>
      <w:numFmt w:val="decimal"/>
      <w:pStyle w:val="Brojevi1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Brojevi21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Brojevi31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Brojevi41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Brojevi51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FD94458"/>
    <w:multiLevelType w:val="hybridMultilevel"/>
    <w:tmpl w:val="418AB982"/>
    <w:lvl w:ilvl="0" w:tplc="77B0309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164554F"/>
    <w:multiLevelType w:val="hybridMultilevel"/>
    <w:tmpl w:val="1DACBEAC"/>
    <w:lvl w:ilvl="0" w:tplc="E0802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845263">
    <w:abstractNumId w:val="0"/>
  </w:num>
  <w:num w:numId="2" w16cid:durableId="1463814056">
    <w:abstractNumId w:val="0"/>
    <w:lvlOverride w:ilvl="0">
      <w:startOverride w:val="1"/>
    </w:lvlOverride>
  </w:num>
  <w:num w:numId="3" w16cid:durableId="1279877243">
    <w:abstractNumId w:val="2"/>
  </w:num>
  <w:num w:numId="4" w16cid:durableId="788399803">
    <w:abstractNumId w:val="0"/>
    <w:lvlOverride w:ilvl="0">
      <w:startOverride w:val="1"/>
    </w:lvlOverride>
  </w:num>
  <w:num w:numId="5" w16cid:durableId="472648232">
    <w:abstractNumId w:val="0"/>
    <w:lvlOverride w:ilvl="0">
      <w:startOverride w:val="1"/>
    </w:lvlOverride>
  </w:num>
  <w:num w:numId="6" w16cid:durableId="1038697037">
    <w:abstractNumId w:val="1"/>
  </w:num>
  <w:num w:numId="7" w16cid:durableId="294145823">
    <w:abstractNumId w:val="4"/>
  </w:num>
  <w:num w:numId="8" w16cid:durableId="1072043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B2"/>
    <w:rsid w:val="00040D09"/>
    <w:rsid w:val="00040E0E"/>
    <w:rsid w:val="00094208"/>
    <w:rsid w:val="000A16CD"/>
    <w:rsid w:val="000E700A"/>
    <w:rsid w:val="000F6AFF"/>
    <w:rsid w:val="00135A78"/>
    <w:rsid w:val="001423A4"/>
    <w:rsid w:val="001D68B9"/>
    <w:rsid w:val="0025794F"/>
    <w:rsid w:val="00263F6C"/>
    <w:rsid w:val="00302559"/>
    <w:rsid w:val="00357404"/>
    <w:rsid w:val="00360697"/>
    <w:rsid w:val="003E25E6"/>
    <w:rsid w:val="00415FAD"/>
    <w:rsid w:val="004459FE"/>
    <w:rsid w:val="00471BBC"/>
    <w:rsid w:val="004E0613"/>
    <w:rsid w:val="00536C2B"/>
    <w:rsid w:val="005823D8"/>
    <w:rsid w:val="005C58B3"/>
    <w:rsid w:val="005D7CDB"/>
    <w:rsid w:val="00636C28"/>
    <w:rsid w:val="00653B1B"/>
    <w:rsid w:val="00660DC8"/>
    <w:rsid w:val="00697C2F"/>
    <w:rsid w:val="006E065C"/>
    <w:rsid w:val="007275F7"/>
    <w:rsid w:val="00777BB9"/>
    <w:rsid w:val="007A7464"/>
    <w:rsid w:val="007E5557"/>
    <w:rsid w:val="00847D81"/>
    <w:rsid w:val="0085079F"/>
    <w:rsid w:val="008852B2"/>
    <w:rsid w:val="009C2F7A"/>
    <w:rsid w:val="009C516C"/>
    <w:rsid w:val="00AD7377"/>
    <w:rsid w:val="00AE1C71"/>
    <w:rsid w:val="00AF3486"/>
    <w:rsid w:val="00B41D0B"/>
    <w:rsid w:val="00B52A9C"/>
    <w:rsid w:val="00BA0FD4"/>
    <w:rsid w:val="00BC3D67"/>
    <w:rsid w:val="00C223F0"/>
    <w:rsid w:val="00C43184"/>
    <w:rsid w:val="00D10636"/>
    <w:rsid w:val="00D2267E"/>
    <w:rsid w:val="00D454E7"/>
    <w:rsid w:val="00D8563E"/>
    <w:rsid w:val="00DB0519"/>
    <w:rsid w:val="00DC7FA4"/>
    <w:rsid w:val="00DF7FF6"/>
    <w:rsid w:val="00E17C1E"/>
    <w:rsid w:val="00E56A26"/>
    <w:rsid w:val="00EB011C"/>
    <w:rsid w:val="00EF6332"/>
    <w:rsid w:val="00F010A9"/>
    <w:rsid w:val="00F81C02"/>
    <w:rsid w:val="00FC7CFD"/>
    <w:rsid w:val="00FE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AACCAA"/>
  <w15:docId w15:val="{FD078DA3-F85B-46AD-8927-7E9C37BD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lang w:val="hr-HR" w:eastAsia="hr-HR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942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F2B0E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10">
    <w:name w:val="naslov 1"/>
    <w:basedOn w:val="Normal"/>
    <w:next w:val="Normal"/>
    <w:link w:val="naslov1Char0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customStyle="1" w:styleId="naslov2">
    <w:name w:val="naslov 2"/>
    <w:basedOn w:val="Normal"/>
    <w:next w:val="Normal"/>
    <w:link w:val="naslov2Char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podnoje">
    <w:name w:val="podnožje"/>
    <w:basedOn w:val="Normal"/>
    <w:link w:val="Znakpodnoja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Znakpodnoja">
    <w:name w:val="Znak podnožja"/>
    <w:basedOn w:val="Zadanifontodlomka"/>
    <w:link w:val="podnoje"/>
    <w:uiPriority w:val="99"/>
    <w:rPr>
      <w:color w:val="EF4623" w:themeColor="accent1"/>
    </w:rPr>
  </w:style>
  <w:style w:type="paragraph" w:customStyle="1" w:styleId="Podnaslov1">
    <w:name w:val="Podnaslov1"/>
    <w:basedOn w:val="Normal"/>
    <w:next w:val="Normal"/>
    <w:link w:val="Znakpodnaslova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fika">
    <w:name w:val="Grafika"/>
    <w:basedOn w:val="Normal"/>
    <w:uiPriority w:val="99"/>
    <w:pPr>
      <w:spacing w:after="80" w:line="240" w:lineRule="auto"/>
      <w:jc w:val="center"/>
    </w:pPr>
  </w:style>
  <w:style w:type="paragraph" w:customStyle="1" w:styleId="zaglavlje">
    <w:name w:val="zaglavlje"/>
    <w:basedOn w:val="Normal"/>
    <w:link w:val="Znakzaglavlja"/>
    <w:uiPriority w:val="99"/>
    <w:qFormat/>
    <w:pPr>
      <w:spacing w:after="380" w:line="240" w:lineRule="auto"/>
    </w:pPr>
  </w:style>
  <w:style w:type="character" w:customStyle="1" w:styleId="Znakzaglavlja">
    <w:name w:val="Znak zaglavlja"/>
    <w:basedOn w:val="Zadanifontodlomka"/>
    <w:link w:val="zaglavlje"/>
    <w:uiPriority w:val="99"/>
    <w:rPr>
      <w:color w:val="404040" w:themeColor="text1" w:themeTint="BF"/>
      <w:sz w:val="20"/>
    </w:rPr>
  </w:style>
  <w:style w:type="table" w:customStyle="1" w:styleId="Reetkatablice1">
    <w:name w:val="Rešetka tablice1"/>
    <w:basedOn w:val="Obinatablica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rmativninaslov">
    <w:name w:val="Informativni naslov"/>
    <w:basedOn w:val="Normal"/>
    <w:uiPriority w:val="2"/>
    <w:qFormat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Stranica">
    <w:name w:val="Stranica"/>
    <w:basedOn w:val="Normal"/>
    <w:next w:val="Normal"/>
    <w:uiPriority w:val="99"/>
    <w:unhideWhenUsed/>
    <w:qFormat/>
    <w:pPr>
      <w:spacing w:after="40" w:line="240" w:lineRule="auto"/>
    </w:pPr>
    <w:rPr>
      <w:color w:val="000000" w:themeColor="text1"/>
      <w:sz w:val="36"/>
    </w:rPr>
  </w:style>
  <w:style w:type="paragraph" w:customStyle="1" w:styleId="Naslov11">
    <w:name w:val="Naslov1"/>
    <w:basedOn w:val="Normal"/>
    <w:next w:val="Normal"/>
    <w:link w:val="Znaknaslova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Znaknaslova">
    <w:name w:val="Znak naslova"/>
    <w:basedOn w:val="Zadanifontodlomka"/>
    <w:link w:val="Naslov11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Rezerviranomjestozatekst">
    <w:name w:val="Rezervirano mjesto za tekst"/>
    <w:basedOn w:val="Zadanifontodlomka"/>
    <w:uiPriority w:val="99"/>
    <w:semiHidden/>
    <w:rPr>
      <w:color w:val="808080"/>
    </w:rPr>
  </w:style>
  <w:style w:type="paragraph" w:customStyle="1" w:styleId="Tekstuoblaiu">
    <w:name w:val="Tekst u oblačiću"/>
    <w:basedOn w:val="Normal"/>
    <w:link w:val="Znaktekstauoblaiu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Znaktekstauoblaiu">
    <w:name w:val="Znak teksta u oblačiću"/>
    <w:basedOn w:val="Zadanifontodlomka"/>
    <w:link w:val="Tekstuoblaiu"/>
    <w:uiPriority w:val="99"/>
    <w:semiHidden/>
    <w:rPr>
      <w:rFonts w:ascii="Tahoma" w:hAnsi="Tahoma" w:cs="Tahoma"/>
      <w:sz w:val="16"/>
    </w:rPr>
  </w:style>
  <w:style w:type="character" w:customStyle="1" w:styleId="Podebljano">
    <w:name w:val="Podebljano"/>
    <w:basedOn w:val="Zadanifontodlomka"/>
    <w:uiPriority w:val="10"/>
    <w:qFormat/>
    <w:rPr>
      <w:b/>
      <w:bCs/>
    </w:rPr>
  </w:style>
  <w:style w:type="character" w:customStyle="1" w:styleId="Znakpodnaslova">
    <w:name w:val="Znak podnaslova"/>
    <w:basedOn w:val="Zadanifontodlomka"/>
    <w:link w:val="Podnaslov1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Saetak">
    <w:name w:val="Sažetak"/>
    <w:basedOn w:val="Normal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customStyle="1" w:styleId="Bezrazmaka">
    <w:name w:val="Bez razmaka"/>
    <w:link w:val="Znakbezrazmaka"/>
    <w:uiPriority w:val="1"/>
    <w:unhideWhenUsed/>
    <w:qFormat/>
    <w:pPr>
      <w:spacing w:after="0" w:line="240" w:lineRule="auto"/>
    </w:pPr>
  </w:style>
  <w:style w:type="character" w:customStyle="1" w:styleId="Hiperveza1">
    <w:name w:val="Hiperveza1"/>
    <w:basedOn w:val="Zadanifontodlomka"/>
    <w:uiPriority w:val="99"/>
    <w:unhideWhenUsed/>
    <w:rPr>
      <w:color w:val="5F5F5F" w:themeColor="hyperlink"/>
      <w:u w:val="single"/>
    </w:rPr>
  </w:style>
  <w:style w:type="paragraph" w:customStyle="1" w:styleId="sadraj1">
    <w:name w:val="sadržaj 1"/>
    <w:basedOn w:val="Normal"/>
    <w:next w:val="Normal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kern w:val="20"/>
    </w:rPr>
  </w:style>
  <w:style w:type="character" w:customStyle="1" w:styleId="naslov1Char0">
    <w:name w:val="naslov 1 Char"/>
    <w:basedOn w:val="Zadanifontodlomka"/>
    <w:link w:val="naslov10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customStyle="1" w:styleId="Naslovsadraja">
    <w:name w:val="Naslov sadržaja"/>
    <w:basedOn w:val="naslov10"/>
    <w:next w:val="Normal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naslov2Char">
    <w:name w:val="naslov 2 Char"/>
    <w:basedOn w:val="Zadanifontodlomka"/>
    <w:link w:val="naslov2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Citat1">
    <w:name w:val="Citat1"/>
    <w:basedOn w:val="Normal"/>
    <w:next w:val="Normal"/>
    <w:link w:val="Znakcitata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Znakcitata">
    <w:name w:val="Znak citata"/>
    <w:basedOn w:val="Zadanifontodlomka"/>
    <w:link w:val="Citat1"/>
    <w:uiPriority w:val="1"/>
    <w:rPr>
      <w:i/>
      <w:iCs/>
      <w:color w:val="EF4623" w:themeColor="accent1"/>
      <w:kern w:val="20"/>
      <w:sz w:val="24"/>
    </w:rPr>
  </w:style>
  <w:style w:type="paragraph" w:customStyle="1" w:styleId="Potpis1">
    <w:name w:val="Potpis1"/>
    <w:basedOn w:val="Normal"/>
    <w:link w:val="Znakpotpisa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Znakpotpisa">
    <w:name w:val="Znak potpisa"/>
    <w:basedOn w:val="Zadanifontodlomka"/>
    <w:link w:val="Potpis1"/>
    <w:uiPriority w:val="9"/>
    <w:rPr>
      <w:color w:val="595959" w:themeColor="text1" w:themeTint="A6"/>
      <w:kern w:val="20"/>
    </w:rPr>
  </w:style>
  <w:style w:type="character" w:customStyle="1" w:styleId="Znakbezrazmaka">
    <w:name w:val="Znak bez razmaka"/>
    <w:basedOn w:val="Zadanifontodlomka"/>
    <w:link w:val="Bezrazmaka"/>
    <w:uiPriority w:val="1"/>
  </w:style>
  <w:style w:type="paragraph" w:customStyle="1" w:styleId="Grafikaoznakapopisa">
    <w:name w:val="Grafička oznaka popisa"/>
    <w:basedOn w:val="Normal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customStyle="1" w:styleId="Brojevi1">
    <w:name w:val="Brojevi1"/>
    <w:basedOn w:val="Normal"/>
    <w:uiPriority w:val="1"/>
    <w:unhideWhenUsed/>
    <w:qFormat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Brojevi21">
    <w:name w:val="Brojevi 21"/>
    <w:basedOn w:val="Normal"/>
    <w:uiPriority w:val="1"/>
    <w:unhideWhenUsed/>
    <w:qFormat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Brojevi31">
    <w:name w:val="Brojevi 31"/>
    <w:basedOn w:val="Normal"/>
    <w:uiPriority w:val="18"/>
    <w:unhideWhenUsed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Brojevi41">
    <w:name w:val="Brojevi 41"/>
    <w:basedOn w:val="Normal"/>
    <w:uiPriority w:val="18"/>
    <w:unhideWhenUsed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Brojevi51">
    <w:name w:val="Brojevi 51"/>
    <w:basedOn w:val="Normal"/>
    <w:uiPriority w:val="18"/>
    <w:unhideWhenUsed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jskatablica">
    <w:name w:val="Financijska tablica"/>
    <w:basedOn w:val="Obinatablica"/>
    <w:uiPriority w:val="99"/>
    <w:pPr>
      <w:spacing w:before="60" w:after="6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customStyle="1" w:styleId="referencanapomene">
    <w:name w:val="referenca napomene"/>
    <w:basedOn w:val="Zadanifontodlomka"/>
    <w:uiPriority w:val="99"/>
    <w:semiHidden/>
    <w:unhideWhenUsed/>
    <w:rPr>
      <w:sz w:val="16"/>
    </w:rPr>
  </w:style>
  <w:style w:type="paragraph" w:customStyle="1" w:styleId="tekstnapomene">
    <w:name w:val="tekst napomene"/>
    <w:basedOn w:val="Normal"/>
    <w:link w:val="Znaktekstakomentara"/>
    <w:uiPriority w:val="99"/>
    <w:semiHidden/>
    <w:unhideWhenUsed/>
    <w:pPr>
      <w:spacing w:line="240" w:lineRule="auto"/>
    </w:pPr>
  </w:style>
  <w:style w:type="character" w:customStyle="1" w:styleId="Znaktekstakomentara">
    <w:name w:val="Znak teksta komentara"/>
    <w:basedOn w:val="Zadanifontodlomka"/>
    <w:link w:val="tekstnapomene"/>
    <w:uiPriority w:val="99"/>
    <w:semiHidden/>
  </w:style>
  <w:style w:type="paragraph" w:customStyle="1" w:styleId="predmetnapomene">
    <w:name w:val="predmet napomene"/>
    <w:basedOn w:val="tekstnapomene"/>
    <w:next w:val="tekstnapomene"/>
    <w:link w:val="Znakpredmetakomentara"/>
    <w:uiPriority w:val="99"/>
    <w:semiHidden/>
    <w:unhideWhenUsed/>
    <w:rPr>
      <w:b/>
      <w:bCs/>
    </w:rPr>
  </w:style>
  <w:style w:type="character" w:customStyle="1" w:styleId="Znakpredmetakomentara">
    <w:name w:val="Znak predmeta komentara"/>
    <w:basedOn w:val="Znaktekstakomentara"/>
    <w:link w:val="predmetnapomene"/>
    <w:uiPriority w:val="99"/>
    <w:semiHidden/>
    <w:rPr>
      <w:b/>
      <w:bCs/>
    </w:rPr>
  </w:style>
  <w:style w:type="table" w:customStyle="1" w:styleId="Svijetlosjenanje1">
    <w:name w:val="Svijetlo sjenčanje1"/>
    <w:basedOn w:val="Obinatablica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cimalnavrijednosttekstatablice">
    <w:name w:val="Decimalna vrijednost teksta tablice"/>
    <w:basedOn w:val="Normal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eksttablice">
    <w:name w:val="Tekst tablice"/>
    <w:basedOn w:val="Normal"/>
    <w:uiPriority w:val="1"/>
    <w:qFormat/>
    <w:pPr>
      <w:spacing w:before="60" w:after="60" w:line="240" w:lineRule="auto"/>
    </w:pPr>
  </w:style>
  <w:style w:type="paragraph" w:customStyle="1" w:styleId="Tvrtkailiustanova">
    <w:name w:val="Tvrtka ili ustanova"/>
    <w:basedOn w:val="Normal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17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7C1E"/>
    <w:rPr>
      <w:rFonts w:ascii="Tahoma" w:hAnsi="Tahoma" w:cs="Tahoma"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DC7FA4"/>
    <w:rPr>
      <w:color w:val="808080"/>
    </w:rPr>
  </w:style>
  <w:style w:type="paragraph" w:styleId="Zaglavlje0">
    <w:name w:val="header"/>
    <w:basedOn w:val="Normal"/>
    <w:link w:val="ZaglavljeChar"/>
    <w:uiPriority w:val="99"/>
    <w:unhideWhenUsed/>
    <w:qFormat/>
    <w:rsid w:val="00DC7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0"/>
    <w:uiPriority w:val="99"/>
    <w:rsid w:val="00DC7FA4"/>
  </w:style>
  <w:style w:type="paragraph" w:styleId="Podnoje0">
    <w:name w:val="footer"/>
    <w:basedOn w:val="Normal"/>
    <w:link w:val="PodnojeChar"/>
    <w:uiPriority w:val="99"/>
    <w:unhideWhenUsed/>
    <w:qFormat/>
    <w:rsid w:val="00DC7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0"/>
    <w:uiPriority w:val="99"/>
    <w:rsid w:val="00DC7FA4"/>
  </w:style>
  <w:style w:type="character" w:customStyle="1" w:styleId="Naslov1Char">
    <w:name w:val="Naslov 1 Char"/>
    <w:basedOn w:val="Zadanifontodlomka"/>
    <w:link w:val="Naslov1"/>
    <w:uiPriority w:val="9"/>
    <w:rsid w:val="00094208"/>
    <w:rPr>
      <w:rFonts w:asciiTheme="majorHAnsi" w:eastAsiaTheme="majorEastAsia" w:hAnsiTheme="majorHAnsi" w:cstheme="majorBidi"/>
      <w:b/>
      <w:bCs/>
      <w:color w:val="BF2B0E" w:themeColor="accent1" w:themeShade="BF"/>
      <w:sz w:val="28"/>
      <w:szCs w:val="28"/>
    </w:rPr>
  </w:style>
  <w:style w:type="paragraph" w:styleId="TOCNaslov">
    <w:name w:val="TOC Heading"/>
    <w:aliases w:val="Naslov bočne trake"/>
    <w:basedOn w:val="Naslov1"/>
    <w:next w:val="Normal"/>
    <w:uiPriority w:val="39"/>
    <w:unhideWhenUsed/>
    <w:qFormat/>
    <w:rsid w:val="00094208"/>
    <w:pPr>
      <w:spacing w:line="276" w:lineRule="auto"/>
      <w:outlineLvl w:val="9"/>
    </w:pPr>
  </w:style>
  <w:style w:type="paragraph" w:styleId="Sadraj10">
    <w:name w:val="toc 1"/>
    <w:basedOn w:val="Normal"/>
    <w:next w:val="Normal"/>
    <w:autoRedefine/>
    <w:uiPriority w:val="39"/>
    <w:unhideWhenUsed/>
    <w:rsid w:val="00094208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094208"/>
    <w:pPr>
      <w:spacing w:after="100"/>
      <w:ind w:left="200"/>
    </w:pPr>
  </w:style>
  <w:style w:type="character" w:styleId="Hiperveza">
    <w:name w:val="Hyperlink"/>
    <w:basedOn w:val="Zadanifontodlomka"/>
    <w:uiPriority w:val="99"/>
    <w:unhideWhenUsed/>
    <w:rsid w:val="00094208"/>
    <w:rPr>
      <w:color w:val="5F5F5F" w:themeColor="hyperlink"/>
      <w:u w:val="single"/>
    </w:rPr>
  </w:style>
  <w:style w:type="paragraph" w:styleId="Odlomakpopisa">
    <w:name w:val="List Paragraph"/>
    <w:basedOn w:val="Normal"/>
    <w:uiPriority w:val="34"/>
    <w:qFormat/>
    <w:rsid w:val="00F010A9"/>
    <w:pPr>
      <w:ind w:left="720"/>
      <w:contextualSpacing/>
    </w:pPr>
  </w:style>
  <w:style w:type="table" w:styleId="Reetkatablice">
    <w:name w:val="Table Grid"/>
    <w:basedOn w:val="Obinatablica"/>
    <w:uiPriority w:val="39"/>
    <w:rsid w:val="00D10636"/>
    <w:pPr>
      <w:spacing w:after="0" w:line="240" w:lineRule="auto"/>
    </w:pPr>
    <w:rPr>
      <w:color w:val="auto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lomakzadnjaverzija">
    <w:name w:val="Odlomak zadnja verzija"/>
    <w:basedOn w:val="Normal"/>
    <w:qFormat/>
    <w:rsid w:val="003E25E6"/>
    <w:pPr>
      <w:spacing w:after="0" w:line="240" w:lineRule="auto"/>
      <w:ind w:firstLine="1134"/>
      <w:jc w:val="both"/>
    </w:pPr>
    <w:rPr>
      <w:rFonts w:asciiTheme="majorHAnsi" w:eastAsia="Times New Roman" w:hAnsiTheme="majorHAnsi" w:cstheme="majorHAnsi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ver\AppData\Roaming\Microsoft\Templates\Godi&#353;nje%20izvje&#353;&#263;e%20(crveno%20i%20crno).dotx" TargetMode="Externa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2022-12-31T00:00:00</PublishDate>
  <Abstract/>
  <CompanyAddress>Kamanje 106
47282 Kamanje</CompanyAddress>
  <CompanyPhone>047 642 288</CompanyPhone>
  <CompanyFax>. 047 642 290</CompanyFax>
  <CompanyEmail>opcina.kamanje@kamanje.hr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8badc642-15f9-493b-af2e-800910d66b6f">english</DirectSourceMarket>
    <ThumbnailAssetId xmlns="8badc642-15f9-493b-af2e-800910d66b6f" xsi:nil="true"/>
    <AssetType xmlns="8badc642-15f9-493b-af2e-800910d66b6f">TP</AssetType>
    <Milestone xmlns="8badc642-15f9-493b-af2e-800910d66b6f" xsi:nil="true"/>
    <OriginAsset xmlns="8badc642-15f9-493b-af2e-800910d66b6f" xsi:nil="true"/>
    <TPComponent xmlns="8badc642-15f9-493b-af2e-800910d66b6f" xsi:nil="true"/>
    <AssetId xmlns="8badc642-15f9-493b-af2e-800910d66b6f">TP102835062</AssetId>
    <TPFriendlyName xmlns="8badc642-15f9-493b-af2e-800910d66b6f" xsi:nil="true"/>
    <SourceTitle xmlns="8badc642-15f9-493b-af2e-800910d66b6f" xsi:nil="true"/>
    <TPApplication xmlns="8badc642-15f9-493b-af2e-800910d66b6f" xsi:nil="true"/>
    <TPLaunchHelpLink xmlns="8badc642-15f9-493b-af2e-800910d66b6f" xsi:nil="true"/>
    <OpenTemplate xmlns="8badc642-15f9-493b-af2e-800910d66b6f">true</OpenTemplate>
    <CrawlForDependencies xmlns="8badc642-15f9-493b-af2e-800910d66b6f">false</CrawlForDependencies>
    <ParentAssetId xmlns="8badc642-15f9-493b-af2e-800910d66b6f" xsi:nil="true"/>
    <TrustLevel xmlns="8badc642-15f9-493b-af2e-800910d66b6f">1 Microsoft Managed Content</TrustLevel>
    <PublishStatusLookup xmlns="8badc642-15f9-493b-af2e-800910d66b6f">
      <Value>207475</Value>
      <Value>207476</Value>
    </PublishStatusLookup>
    <LocLastLocAttemptVersionLookup xmlns="8badc642-15f9-493b-af2e-800910d66b6f">90800</LocLastLocAttemptVersionLookup>
    <TemplateTemplateType xmlns="8badc642-15f9-493b-af2e-800910d66b6f">Word Document Template</TemplateTemplateType>
    <IsSearchable xmlns="8badc642-15f9-493b-af2e-800910d66b6f">true</IsSearchable>
    <TPNamespace xmlns="8badc642-15f9-493b-af2e-800910d66b6f" xsi:nil="true"/>
    <Markets xmlns="8badc642-15f9-493b-af2e-800910d66b6f"/>
    <OriginalSourceMarket xmlns="8badc642-15f9-493b-af2e-800910d66b6f">english</OriginalSourceMarket>
    <APDescription xmlns="8badc642-15f9-493b-af2e-800910d66b6f">Use this annual report template to create a report for your business. It includes simple instuctional text to assist you in building a good report. Matches the Red and Black design set.
</APDescription>
    <TPInstallLocation xmlns="8badc642-15f9-493b-af2e-800910d66b6f" xsi:nil="true"/>
    <TPAppVersion xmlns="8badc642-15f9-493b-af2e-800910d66b6f" xsi:nil="true"/>
    <TPCommandLine xmlns="8badc642-15f9-493b-af2e-800910d66b6f" xsi:nil="true"/>
    <APAuthor xmlns="8badc642-15f9-493b-af2e-800910d66b6f">
      <UserInfo>
        <DisplayName/>
        <AccountId>1073741823</AccountId>
        <AccountType/>
      </UserInfo>
    </APAuthor>
    <EditorialStatus xmlns="8badc642-15f9-493b-af2e-800910d66b6f">Complete</EditorialStatus>
    <PublishTargets xmlns="8badc642-15f9-493b-af2e-800910d66b6f">OfficeOnlineVNext,OfflineBuild</PublishTargets>
    <TPLaunchHelpLinkType xmlns="8badc642-15f9-493b-af2e-800910d66b6f">Template</TPLaunchHelpLinkType>
    <OriginalRelease xmlns="8badc642-15f9-493b-af2e-800910d66b6f">15</OriginalRelease>
    <FriendlyTitle xmlns="8badc642-15f9-493b-af2e-800910d66b6f" xsi:nil="true"/>
    <TPClientViewer xmlns="8badc642-15f9-493b-af2e-800910d66b6f" xsi:nil="true"/>
    <CSXHash xmlns="8badc642-15f9-493b-af2e-800910d66b6f" xsi:nil="true"/>
    <IsDeleted xmlns="8badc642-15f9-493b-af2e-800910d66b6f">false</IsDeleted>
    <ShowIn xmlns="8badc642-15f9-493b-af2e-800910d66b6f">Show everywhere</ShowIn>
    <UANotes xmlns="8badc642-15f9-493b-af2e-800910d66b6f" xsi:nil="true"/>
    <TemplateStatus xmlns="8badc642-15f9-493b-af2e-800910d66b6f">Complete</TemplateStatus>
    <Downloads xmlns="8badc642-15f9-493b-af2e-800910d66b6f">0</Downloads>
    <TPExecutable xmlns="8badc642-15f9-493b-af2e-800910d66b6f" xsi:nil="true"/>
    <SubmitterId xmlns="8badc642-15f9-493b-af2e-800910d66b6f" xsi:nil="true"/>
    <PrimaryImageGen xmlns="8badc642-15f9-493b-af2e-800910d66b6f">false</PrimaryImageGen>
    <Manager xmlns="8badc642-15f9-493b-af2e-800910d66b6f" xsi:nil="true"/>
    <PolicheckWords xmlns="8badc642-15f9-493b-af2e-800910d66b6f" xsi:nil="true"/>
    <CSXUpdate xmlns="8badc642-15f9-493b-af2e-800910d66b6f">false</CSXUpdate>
    <Provider xmlns="8badc642-15f9-493b-af2e-800910d66b6f" xsi:nil="true"/>
    <TaxCatchAll xmlns="8badc642-15f9-493b-af2e-800910d66b6f"/>
    <MarketSpecific xmlns="8badc642-15f9-493b-af2e-800910d66b6f">false</MarketSpecific>
    <LocRecommendedHandoff xmlns="8badc642-15f9-493b-af2e-800910d66b6f" xsi:nil="true"/>
    <BusinessGroup xmlns="8badc642-15f9-493b-af2e-800910d66b6f" xsi:nil="true"/>
    <Providers xmlns="8badc642-15f9-493b-af2e-800910d66b6f" xsi:nil="true"/>
    <RecommendationsModifier xmlns="8badc642-15f9-493b-af2e-800910d66b6f" xsi:nil="true"/>
    <AcquiredFrom xmlns="8badc642-15f9-493b-af2e-800910d66b6f">Internal MS</AcquiredFrom>
    <ArtSampleDocs xmlns="8badc642-15f9-493b-af2e-800910d66b6f" xsi:nil="true"/>
    <UALocComments xmlns="8badc642-15f9-493b-af2e-800910d66b6f" xsi:nil="true"/>
    <DSATActionTaken xmlns="8badc642-15f9-493b-af2e-800910d66b6f" xsi:nil="true"/>
    <OutputCachingOn xmlns="8badc642-15f9-493b-af2e-800910d66b6f">false</OutputCachingOn>
    <ApprovalStatus xmlns="8badc642-15f9-493b-af2e-800910d66b6f">InProgress</ApprovalStatus>
    <AssetStart xmlns="8badc642-15f9-493b-af2e-800910d66b6f">2012-11-14T14:20:08+00:00</AssetStart>
    <InternalTagsTaxHTField0 xmlns="8badc642-15f9-493b-af2e-800910d66b6f">
      <Terms xmlns="http://schemas.microsoft.com/office/infopath/2007/PartnerControls"/>
    </InternalTagsTaxHTField0>
    <LocComments xmlns="8badc642-15f9-493b-af2e-800910d66b6f" xsi:nil="true"/>
    <AssetExpire xmlns="8badc642-15f9-493b-af2e-800910d66b6f">2029-01-01T00:00:00+00:00</AssetExpire>
    <IntlLangReview xmlns="8badc642-15f9-493b-af2e-800910d66b6f">false</IntlLangReview>
    <MachineTranslated xmlns="8badc642-15f9-493b-af2e-800910d66b6f">false</MachineTranslated>
    <PlannedPubDate xmlns="8badc642-15f9-493b-af2e-800910d66b6f" xsi:nil="true"/>
    <IntlLocPriority xmlns="8badc642-15f9-493b-af2e-800910d66b6f" xsi:nil="true"/>
    <BlockPublish xmlns="8badc642-15f9-493b-af2e-800910d66b6f">false</BlockPublish>
    <LastHandOff xmlns="8badc642-15f9-493b-af2e-800910d66b6f" xsi:nil="true"/>
    <LocManualTestRequired xmlns="8badc642-15f9-493b-af2e-800910d66b6f">false</LocManualTestRequired>
    <ScenarioTagsTaxHTField0 xmlns="8badc642-15f9-493b-af2e-800910d66b6f">
      <Terms xmlns="http://schemas.microsoft.com/office/infopath/2007/PartnerControls"/>
    </ScenarioTagsTaxHTField0>
    <VoteCount xmlns="8badc642-15f9-493b-af2e-800910d66b6f" xsi:nil="true"/>
    <ContentItem xmlns="8badc642-15f9-493b-af2e-800910d66b6f" xsi:nil="true"/>
    <HandoffToMSDN xmlns="8badc642-15f9-493b-af2e-800910d66b6f" xsi:nil="true"/>
    <UALocRecommendation xmlns="8badc642-15f9-493b-af2e-800910d66b6f">Localize</UALocRecommendation>
    <IntlLangReviewDate xmlns="8badc642-15f9-493b-af2e-800910d66b6f" xsi:nil="true"/>
    <APEditor xmlns="8badc642-15f9-493b-af2e-800910d66b6f">
      <UserInfo>
        <DisplayName/>
        <AccountId xsi:nil="true"/>
        <AccountType/>
      </UserInfo>
    </APEditor>
    <ClipArtFilename xmlns="8badc642-15f9-493b-af2e-800910d66b6f" xsi:nil="true"/>
    <FeatureTagsTaxHTField0 xmlns="8badc642-15f9-493b-af2e-800910d66b6f">
      <Terms xmlns="http://schemas.microsoft.com/office/infopath/2007/PartnerControls"/>
    </FeatureTagsTaxHTField0>
    <UAProjectedTotalWords xmlns="8badc642-15f9-493b-af2e-800910d66b6f" xsi:nil="true"/>
    <BugNumber xmlns="8badc642-15f9-493b-af2e-800910d66b6f" xsi:nil="true"/>
    <LegacyData xmlns="8badc642-15f9-493b-af2e-800910d66b6f" xsi:nil="true"/>
    <UACurrentWords xmlns="8badc642-15f9-493b-af2e-800910d66b6f" xsi:nil="true"/>
    <CampaignTagsTaxHTField0 xmlns="8badc642-15f9-493b-af2e-800910d66b6f">
      <Terms xmlns="http://schemas.microsoft.com/office/infopath/2007/PartnerControls"/>
    </CampaignTagsTaxHTField0>
    <NumericId xmlns="8badc642-15f9-493b-af2e-800910d66b6f" xsi:nil="true"/>
    <OOCacheId xmlns="8badc642-15f9-493b-af2e-800910d66b6f" xsi:nil="true"/>
    <IntlLangReviewer xmlns="8badc642-15f9-493b-af2e-800910d66b6f" xsi:nil="true"/>
    <CSXSubmissionDate xmlns="8badc642-15f9-493b-af2e-800910d66b6f" xsi:nil="true"/>
    <ApprovalLog xmlns="8badc642-15f9-493b-af2e-800910d66b6f" xsi:nil="true"/>
    <EditorialTags xmlns="8badc642-15f9-493b-af2e-800910d66b6f" xsi:nil="true"/>
    <LastModifiedDateTime xmlns="8badc642-15f9-493b-af2e-800910d66b6f" xsi:nil="true"/>
    <LocMarketGroupTiers2 xmlns="8badc642-15f9-493b-af2e-800910d66b6f" xsi:nil="true"/>
    <LocalizationTagsTaxHTField0 xmlns="8badc642-15f9-493b-af2e-800910d66b6f">
      <Terms xmlns="http://schemas.microsoft.com/office/infopath/2007/PartnerControls"/>
    </LocalizationTagsTaxHTField0>
    <TimesCloned xmlns="8badc642-15f9-493b-af2e-800910d66b6f" xsi:nil="true"/>
    <CSXSubmissionMarket xmlns="8badc642-15f9-493b-af2e-800910d66b6f" xsi:nil="true"/>
  </documentManagement>
</p:properties>
</file>

<file path=customXml/item3.xml><?xml version="1.0" encoding="utf-8"?>
<b:Sources xmlns:b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CE6EEBCA2A20434687F63529BC62C70C0400B49D3FDEBF6E5C4BBABD28DFF7A72F5A" ma:contentTypeVersion="54" ma:contentTypeDescription="Create a new document." ma:contentTypeScope="" ma:versionID="58ff7075f9734c70ab641fcf680773ae">
  <xsd:schema xmlns:xsd="http://www.w3.org/2001/XMLSchema" xmlns:xs="http://www.w3.org/2001/XMLSchema" xmlns:p="http://schemas.microsoft.com/office/2006/metadata/properties" xmlns:ns2="8badc642-15f9-493b-af2e-800910d66b6f" targetNamespace="http://schemas.microsoft.com/office/2006/metadata/properties" ma:root="true" ma:fieldsID="de94c5732a8b162287d2446f6e1438f1" ns2:_="">
    <xsd:import namespace="8badc642-15f9-493b-af2e-800910d66b6f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dc642-15f9-493b-af2e-800910d66b6f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069000a1-ebd1-4561-a409-e2a811eea2fe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242CDFB2-E9AA-41D4-B020-0C08EC68947A}" ma:internalName="CSXSubmissionMarket" ma:readOnly="false" ma:showField="MarketName" ma:web="8badc642-15f9-493b-af2e-800910d66b6f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92edc058-e423-4792-9b61-e659cfc9195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5CE75894-05D9-4C45-93AB-724995D6B13E}" ma:internalName="InProjectListLookup" ma:readOnly="true" ma:showField="InProjectList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b682b718-e217-497b-9c91-6b2604332d21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5CE75894-05D9-4C45-93AB-724995D6B13E}" ma:internalName="LastCompleteVersionLookup" ma:readOnly="true" ma:showField="LastCompleteVersion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5CE75894-05D9-4C45-93AB-724995D6B13E}" ma:internalName="LastPreviewErrorLookup" ma:readOnly="true" ma:showField="LastPreviewError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5CE75894-05D9-4C45-93AB-724995D6B13E}" ma:internalName="LastPreviewResultLookup" ma:readOnly="true" ma:showField="LastPreviewResult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5CE75894-05D9-4C45-93AB-724995D6B13E}" ma:internalName="LastPreviewAttemptDateLookup" ma:readOnly="true" ma:showField="LastPreviewAttemptDate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5CE75894-05D9-4C45-93AB-724995D6B13E}" ma:internalName="LastPreviewedByLookup" ma:readOnly="true" ma:showField="LastPreviewedBy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5CE75894-05D9-4C45-93AB-724995D6B13E}" ma:internalName="LastPreviewTimeLookup" ma:readOnly="true" ma:showField="LastPreviewTime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5CE75894-05D9-4C45-93AB-724995D6B13E}" ma:internalName="LastPreviewVersionLookup" ma:readOnly="true" ma:showField="LastPreviewVersion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5CE75894-05D9-4C45-93AB-724995D6B13E}" ma:internalName="LastPublishErrorLookup" ma:readOnly="true" ma:showField="LastPublishError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5CE75894-05D9-4C45-93AB-724995D6B13E}" ma:internalName="LastPublishResultLookup" ma:readOnly="true" ma:showField="LastPublishResult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5CE75894-05D9-4C45-93AB-724995D6B13E}" ma:internalName="LastPublishAttemptDateLookup" ma:readOnly="true" ma:showField="LastPublishAttemptDate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5CE75894-05D9-4C45-93AB-724995D6B13E}" ma:internalName="LastPublishedByLookup" ma:readOnly="true" ma:showField="LastPublishedBy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5CE75894-05D9-4C45-93AB-724995D6B13E}" ma:internalName="LastPublishTimeLookup" ma:readOnly="true" ma:showField="LastPublishTime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5CE75894-05D9-4C45-93AB-724995D6B13E}" ma:internalName="LastPublishVersionLookup" ma:readOnly="true" ma:showField="LastPublishVersion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40AED7CC-D31B-4E42-956F-872B0282B0E2}" ma:internalName="LocLastLocAttemptVersionLookup" ma:readOnly="false" ma:showField="LastLocAttemptVersion" ma:web="8badc642-15f9-493b-af2e-800910d66b6f">
      <xsd:simpleType>
        <xsd:restriction base="dms:Lookup"/>
      </xsd:simpleType>
    </xsd:element>
    <xsd:element name="LocLastLocAttemptVersionTypeLookup" ma:index="71" nillable="true" ma:displayName="Loc Last Loc Attempt Version Type" ma:default="" ma:list="{40AED7CC-D31B-4E42-956F-872B0282B0E2}" ma:internalName="LocLastLocAttemptVersionTypeLookup" ma:readOnly="true" ma:showField="LastLocAttemptVersionType" ma:web="8badc642-15f9-493b-af2e-800910d66b6f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40AED7CC-D31B-4E42-956F-872B0282B0E2}" ma:internalName="LocNewPublishedVersionLookup" ma:readOnly="true" ma:showField="NewPublishedVersion" ma:web="8badc642-15f9-493b-af2e-800910d66b6f">
      <xsd:simpleType>
        <xsd:restriction base="dms:Lookup"/>
      </xsd:simpleType>
    </xsd:element>
    <xsd:element name="LocOverallHandbackStatusLookup" ma:index="75" nillable="true" ma:displayName="Loc Overall Handback Status" ma:default="" ma:list="{40AED7CC-D31B-4E42-956F-872B0282B0E2}" ma:internalName="LocOverallHandbackStatusLookup" ma:readOnly="true" ma:showField="OverallHandbackStatus" ma:web="8badc642-15f9-493b-af2e-800910d66b6f">
      <xsd:simpleType>
        <xsd:restriction base="dms:Lookup"/>
      </xsd:simpleType>
    </xsd:element>
    <xsd:element name="LocOverallLocStatusLookup" ma:index="76" nillable="true" ma:displayName="Loc Overall Localize Status" ma:default="" ma:list="{40AED7CC-D31B-4E42-956F-872B0282B0E2}" ma:internalName="LocOverallLocStatusLookup" ma:readOnly="true" ma:showField="OverallLocStatus" ma:web="8badc642-15f9-493b-af2e-800910d66b6f">
      <xsd:simpleType>
        <xsd:restriction base="dms:Lookup"/>
      </xsd:simpleType>
    </xsd:element>
    <xsd:element name="LocOverallPreviewStatusLookup" ma:index="77" nillable="true" ma:displayName="Loc Overall Preview Status" ma:default="" ma:list="{40AED7CC-D31B-4E42-956F-872B0282B0E2}" ma:internalName="LocOverallPreviewStatusLookup" ma:readOnly="true" ma:showField="OverallPreviewStatus" ma:web="8badc642-15f9-493b-af2e-800910d66b6f">
      <xsd:simpleType>
        <xsd:restriction base="dms:Lookup"/>
      </xsd:simpleType>
    </xsd:element>
    <xsd:element name="LocOverallPublishStatusLookup" ma:index="78" nillable="true" ma:displayName="Loc Overall Publish Status" ma:default="" ma:list="{40AED7CC-D31B-4E42-956F-872B0282B0E2}" ma:internalName="LocOverallPublishStatusLookup" ma:readOnly="true" ma:showField="OverallPublishStatus" ma:web="8badc642-15f9-493b-af2e-800910d66b6f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40AED7CC-D31B-4E42-956F-872B0282B0E2}" ma:internalName="LocProcessedForHandoffsLookup" ma:readOnly="true" ma:showField="ProcessedForHandoffs" ma:web="8badc642-15f9-493b-af2e-800910d66b6f">
      <xsd:simpleType>
        <xsd:restriction base="dms:Lookup"/>
      </xsd:simpleType>
    </xsd:element>
    <xsd:element name="LocProcessedForMarketsLookup" ma:index="81" nillable="true" ma:displayName="Loc Processed For Markets" ma:default="" ma:list="{40AED7CC-D31B-4E42-956F-872B0282B0E2}" ma:internalName="LocProcessedForMarketsLookup" ma:readOnly="true" ma:showField="ProcessedForMarkets" ma:web="8badc642-15f9-493b-af2e-800910d66b6f">
      <xsd:simpleType>
        <xsd:restriction base="dms:Lookup"/>
      </xsd:simpleType>
    </xsd:element>
    <xsd:element name="LocPublishedDependentAssetsLookup" ma:index="82" nillable="true" ma:displayName="Loc Published Dependent Assets" ma:default="" ma:list="{40AED7CC-D31B-4E42-956F-872B0282B0E2}" ma:internalName="LocPublishedDependentAssetsLookup" ma:readOnly="true" ma:showField="PublishedDependentAssets" ma:web="8badc642-15f9-493b-af2e-800910d66b6f">
      <xsd:simpleType>
        <xsd:restriction base="dms:Lookup"/>
      </xsd:simpleType>
    </xsd:element>
    <xsd:element name="LocPublishedLinkedAssetsLookup" ma:index="83" nillable="true" ma:displayName="Loc Published Linked Assets" ma:default="" ma:list="{40AED7CC-D31B-4E42-956F-872B0282B0E2}" ma:internalName="LocPublishedLinkedAssetsLookup" ma:readOnly="true" ma:showField="PublishedLinkedAssets" ma:web="8badc642-15f9-493b-af2e-800910d66b6f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6961b3df-62bf-4d6c-9143-bdeee396cb75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242CDFB2-E9AA-41D4-B020-0C08EC68947A}" ma:internalName="Markets" ma:readOnly="false" ma:showField="MarketName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5CE75894-05D9-4C45-93AB-724995D6B13E}" ma:internalName="NumOfRatingsLookup" ma:readOnly="true" ma:showField="NumOfRatings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5CE75894-05D9-4C45-93AB-724995D6B13E}" ma:internalName="PublishStatusLookup" ma:readOnly="false" ma:showField="PublishStatus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56b87052-c4fe-45e6-97bd-ce59e177822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63442d1a-70a6-4e69-9f2c-62ec59343502}" ma:internalName="TaxCatchAll" ma:showField="CatchAllData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63442d1a-70a6-4e69-9f2c-62ec59343502}" ma:internalName="TaxCatchAllLabel" ma:readOnly="true" ma:showField="CatchAllDataLabel" ma:web="8badc642-15f9-493b-af2e-800910d6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C3C4FC-26AC-4DB1-9D12-02E872533025}">
  <ds:schemaRefs>
    <ds:schemaRef ds:uri="http://schemas.microsoft.com/office/2006/metadata/properties"/>
    <ds:schemaRef ds:uri="http://schemas.microsoft.com/office/infopath/2007/PartnerControls"/>
    <ds:schemaRef ds:uri="8badc642-15f9-493b-af2e-800910d66b6f"/>
  </ds:schemaRefs>
</ds:datastoreItem>
</file>

<file path=customXml/itemProps3.xml><?xml version="1.0" encoding="utf-8"?>
<ds:datastoreItem xmlns:ds="http://schemas.openxmlformats.org/officeDocument/2006/customXml" ds:itemID="{B83287AB-D2C6-404A-A83B-A48325E09B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000871-FB6B-4EB8-A48A-78A6BBA364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885CA0-975C-4579-BDA2-96EBC946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dc642-15f9-493b-af2e-800910d66b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Godišnje izvješće (crveno i crno)</Template>
  <TotalTime>6039</TotalTime>
  <Pages>8</Pages>
  <Words>1593</Words>
  <Characters>9084</Characters>
  <Application>Microsoft Office Word</Application>
  <DocSecurity>0</DocSecurity>
  <Lines>75</Lines>
  <Paragraphs>21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/>
      <vt:lpstr>/UVOD</vt:lpstr>
      <vt:lpstr>/Pregled stanja u upravnom području</vt:lpstr>
      <vt:lpstr>/Izvješće o napretku i provedbi mjera</vt:lpstr>
      <vt:lpstr>Doprinos ostvarenju ciljeva javnih politika</vt:lpstr>
      <vt:lpstr/>
    </vt:vector>
  </TitlesOfParts>
  <Company>Općina Kamanje</Company>
  <LinksUpToDate>false</LinksUpToDate>
  <CharactersWithSpaces>10656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OPĆINA KAMANJE</cp:lastModifiedBy>
  <cp:revision>9</cp:revision>
  <dcterms:created xsi:type="dcterms:W3CDTF">2023-01-26T11:32:00Z</dcterms:created>
  <dcterms:modified xsi:type="dcterms:W3CDTF">2023-02-01T13:41:00Z</dcterms:modified>
  <cp:contentStatus>www.kamanje.hr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0x010100CE6EEBCA2A20434687F63529BC62C70C0400B49D3FDEBF6E5C4BBABD28DFF7A72F5A</vt:lpwstr>
  </property>
</Properties>
</file>