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45D82" w14:textId="77777777" w:rsidR="00593E62" w:rsidRPr="00184A2D" w:rsidRDefault="00593E62" w:rsidP="00303D92">
      <w:pPr>
        <w:spacing w:line="276" w:lineRule="auto"/>
        <w:jc w:val="both"/>
        <w:rPr>
          <w:sz w:val="22"/>
          <w:szCs w:val="22"/>
        </w:rPr>
      </w:pPr>
    </w:p>
    <w:p w14:paraId="656AACBA" w14:textId="2D9940AC" w:rsidR="0019296A" w:rsidRPr="0019296A" w:rsidRDefault="0019296A" w:rsidP="0019296A">
      <w:r w:rsidRPr="0019296A">
        <w:t xml:space="preserve">              </w:t>
      </w:r>
      <w:r w:rsidRPr="0019296A">
        <w:rPr>
          <w:noProof/>
        </w:rPr>
        <w:drawing>
          <wp:inline distT="0" distB="0" distL="0" distR="0" wp14:anchorId="053BCACE" wp14:editId="2A237702">
            <wp:extent cx="390525" cy="447675"/>
            <wp:effectExtent l="0" t="0" r="9525" b="9525"/>
            <wp:docPr id="446735390"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48714BAA" w14:textId="77777777" w:rsidR="0019296A" w:rsidRPr="0019296A" w:rsidRDefault="0019296A" w:rsidP="0019296A">
      <w:pPr>
        <w:pStyle w:val="Naslov1"/>
        <w:numPr>
          <w:ilvl w:val="0"/>
          <w:numId w:val="0"/>
        </w:numPr>
        <w:rPr>
          <w:sz w:val="20"/>
          <w:szCs w:val="20"/>
        </w:rPr>
      </w:pPr>
      <w:r w:rsidRPr="0019296A">
        <w:rPr>
          <w:sz w:val="20"/>
          <w:szCs w:val="20"/>
        </w:rPr>
        <w:t>REPUBLIKA HRVATSKA</w:t>
      </w:r>
    </w:p>
    <w:p w14:paraId="3D708868" w14:textId="77777777" w:rsidR="0019296A" w:rsidRPr="0019296A" w:rsidRDefault="0019296A" w:rsidP="0019296A">
      <w:pPr>
        <w:rPr>
          <w:b/>
          <w:bCs/>
          <w:sz w:val="20"/>
          <w:szCs w:val="20"/>
        </w:rPr>
      </w:pPr>
      <w:r w:rsidRPr="0019296A">
        <w:rPr>
          <w:b/>
          <w:bCs/>
          <w:sz w:val="20"/>
          <w:szCs w:val="20"/>
        </w:rPr>
        <w:t>KARLOVAČKA ŽUPANIJA</w:t>
      </w:r>
    </w:p>
    <w:p w14:paraId="212DDAD8" w14:textId="77777777" w:rsidR="0019296A" w:rsidRPr="0019296A" w:rsidRDefault="0019296A" w:rsidP="0019296A">
      <w:pPr>
        <w:rPr>
          <w:b/>
          <w:bCs/>
          <w:sz w:val="20"/>
          <w:szCs w:val="20"/>
        </w:rPr>
      </w:pPr>
      <w:r w:rsidRPr="0019296A">
        <w:rPr>
          <w:b/>
          <w:bCs/>
          <w:sz w:val="20"/>
          <w:szCs w:val="20"/>
        </w:rPr>
        <w:t xml:space="preserve">                </w:t>
      </w:r>
    </w:p>
    <w:p w14:paraId="77315ADF" w14:textId="0CD410D8" w:rsidR="0019296A" w:rsidRPr="0019296A" w:rsidRDefault="0019296A" w:rsidP="0019296A">
      <w:pPr>
        <w:rPr>
          <w:b/>
          <w:bCs/>
          <w:sz w:val="20"/>
          <w:szCs w:val="20"/>
        </w:rPr>
      </w:pPr>
      <w:r w:rsidRPr="0019296A">
        <w:rPr>
          <w:noProof/>
          <w:sz w:val="20"/>
          <w:szCs w:val="20"/>
        </w:rPr>
        <w:drawing>
          <wp:inline distT="0" distB="0" distL="0" distR="0" wp14:anchorId="61DFE540" wp14:editId="5521CD76">
            <wp:extent cx="285750" cy="295275"/>
            <wp:effectExtent l="0" t="0" r="0" b="9525"/>
            <wp:docPr id="483129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r w:rsidRPr="0019296A">
        <w:rPr>
          <w:noProof/>
          <w:sz w:val="20"/>
          <w:szCs w:val="20"/>
        </w:rPr>
        <w:t xml:space="preserve">    </w:t>
      </w:r>
      <w:r w:rsidRPr="0019296A">
        <w:rPr>
          <w:b/>
          <w:bCs/>
          <w:sz w:val="20"/>
          <w:szCs w:val="20"/>
        </w:rPr>
        <w:t>OPĆINA KAMANJE</w:t>
      </w:r>
    </w:p>
    <w:p w14:paraId="3B780503" w14:textId="03AB5AB9" w:rsidR="0019296A" w:rsidRPr="0019296A" w:rsidRDefault="0019296A" w:rsidP="0019296A">
      <w:pPr>
        <w:rPr>
          <w:sz w:val="20"/>
          <w:szCs w:val="20"/>
        </w:rPr>
      </w:pPr>
      <w:r w:rsidRPr="0019296A">
        <w:rPr>
          <w:b/>
          <w:bCs/>
          <w:sz w:val="20"/>
          <w:szCs w:val="20"/>
        </w:rPr>
        <w:t xml:space="preserve">            </w:t>
      </w:r>
      <w:r w:rsidR="00146783">
        <w:rPr>
          <w:b/>
          <w:bCs/>
          <w:sz w:val="20"/>
          <w:szCs w:val="20"/>
        </w:rPr>
        <w:t>OPĆINSKI NAČELNIK</w:t>
      </w:r>
    </w:p>
    <w:p w14:paraId="68C431D8" w14:textId="77777777" w:rsidR="00593E62" w:rsidRPr="0019296A" w:rsidRDefault="00593E62" w:rsidP="00303D92">
      <w:pPr>
        <w:spacing w:line="276" w:lineRule="auto"/>
        <w:jc w:val="both"/>
      </w:pPr>
    </w:p>
    <w:p w14:paraId="5E809337" w14:textId="77777777" w:rsidR="0092273C" w:rsidRPr="0092273C" w:rsidRDefault="0092273C" w:rsidP="0092273C">
      <w:pPr>
        <w:spacing w:line="276" w:lineRule="auto"/>
        <w:jc w:val="both"/>
        <w:rPr>
          <w:sz w:val="20"/>
          <w:szCs w:val="20"/>
        </w:rPr>
      </w:pPr>
      <w:r w:rsidRPr="0092273C">
        <w:rPr>
          <w:sz w:val="20"/>
          <w:szCs w:val="20"/>
        </w:rPr>
        <w:t>KLASA:      363-01/23-01/03</w:t>
      </w:r>
    </w:p>
    <w:p w14:paraId="5E4EE85B" w14:textId="269EC707" w:rsidR="00593E62" w:rsidRDefault="0092273C" w:rsidP="0092273C">
      <w:pPr>
        <w:spacing w:line="276" w:lineRule="auto"/>
        <w:jc w:val="both"/>
        <w:rPr>
          <w:sz w:val="20"/>
          <w:szCs w:val="20"/>
        </w:rPr>
      </w:pPr>
      <w:r w:rsidRPr="0092273C">
        <w:rPr>
          <w:sz w:val="20"/>
          <w:szCs w:val="20"/>
        </w:rPr>
        <w:t>URBROJ:   2133-18-02-2</w:t>
      </w:r>
      <w:r>
        <w:rPr>
          <w:sz w:val="20"/>
          <w:szCs w:val="20"/>
        </w:rPr>
        <w:t>4-02</w:t>
      </w:r>
    </w:p>
    <w:p w14:paraId="7F4F62E8" w14:textId="2328143A" w:rsidR="0092273C" w:rsidRPr="0019296A" w:rsidRDefault="0092273C" w:rsidP="0092273C">
      <w:pPr>
        <w:spacing w:line="276" w:lineRule="auto"/>
        <w:jc w:val="both"/>
      </w:pPr>
      <w:r>
        <w:rPr>
          <w:sz w:val="20"/>
          <w:szCs w:val="20"/>
        </w:rPr>
        <w:t>Kamanje, 19.02.2024. godine</w:t>
      </w:r>
    </w:p>
    <w:p w14:paraId="1434CF77" w14:textId="77777777" w:rsidR="00593E62" w:rsidRPr="0019296A" w:rsidRDefault="00593E62" w:rsidP="00303D92">
      <w:pPr>
        <w:spacing w:line="276" w:lineRule="auto"/>
        <w:jc w:val="both"/>
      </w:pPr>
    </w:p>
    <w:p w14:paraId="4907CAFE" w14:textId="0FCB6658" w:rsidR="00593E62" w:rsidRPr="0019296A" w:rsidRDefault="00593E62" w:rsidP="00303D92">
      <w:pPr>
        <w:spacing w:line="276" w:lineRule="auto"/>
        <w:jc w:val="both"/>
      </w:pPr>
    </w:p>
    <w:p w14:paraId="4B03460B" w14:textId="77777777" w:rsidR="00593E62" w:rsidRPr="0019296A" w:rsidRDefault="00593E62" w:rsidP="00303D92">
      <w:pPr>
        <w:spacing w:line="276" w:lineRule="auto"/>
        <w:jc w:val="both"/>
      </w:pPr>
    </w:p>
    <w:p w14:paraId="57A2F0AE" w14:textId="77777777" w:rsidR="00593E62" w:rsidRPr="0019296A" w:rsidRDefault="00593E62" w:rsidP="00303D92">
      <w:pPr>
        <w:spacing w:line="276" w:lineRule="auto"/>
        <w:jc w:val="both"/>
      </w:pPr>
    </w:p>
    <w:p w14:paraId="20F83780" w14:textId="77777777" w:rsidR="00593E62" w:rsidRPr="0019296A" w:rsidRDefault="00593E62" w:rsidP="00303D92">
      <w:pPr>
        <w:spacing w:line="276" w:lineRule="auto"/>
        <w:jc w:val="both"/>
      </w:pPr>
    </w:p>
    <w:p w14:paraId="6D75FFBD" w14:textId="77777777" w:rsidR="00593E62" w:rsidRPr="0019296A" w:rsidRDefault="00593E62" w:rsidP="00303D92">
      <w:pPr>
        <w:spacing w:line="276" w:lineRule="auto"/>
        <w:jc w:val="both"/>
      </w:pPr>
    </w:p>
    <w:p w14:paraId="62E0F87C" w14:textId="77777777" w:rsidR="00593E62" w:rsidRPr="0019296A" w:rsidRDefault="00593E62" w:rsidP="00303D92">
      <w:pPr>
        <w:spacing w:line="276" w:lineRule="auto"/>
        <w:jc w:val="both"/>
      </w:pPr>
    </w:p>
    <w:p w14:paraId="2DA4C530" w14:textId="77777777" w:rsidR="00F37BE4" w:rsidRPr="0019296A" w:rsidRDefault="00F37BE4" w:rsidP="001F62B1">
      <w:pPr>
        <w:spacing w:line="276" w:lineRule="auto"/>
        <w:rPr>
          <w:b/>
          <w:bCs/>
          <w:color w:val="000000"/>
        </w:rPr>
      </w:pPr>
    </w:p>
    <w:p w14:paraId="252D86D9" w14:textId="77777777" w:rsidR="00593E62" w:rsidRPr="0019296A" w:rsidRDefault="00593E62" w:rsidP="00593E62">
      <w:pPr>
        <w:jc w:val="center"/>
        <w:rPr>
          <w:rFonts w:eastAsia="Batang"/>
          <w:b/>
        </w:rPr>
      </w:pPr>
    </w:p>
    <w:p w14:paraId="730A4E3E" w14:textId="77777777" w:rsidR="00E54BA2" w:rsidRDefault="00726ADB" w:rsidP="00593E62">
      <w:pPr>
        <w:jc w:val="center"/>
        <w:rPr>
          <w:rFonts w:eastAsia="Batang"/>
          <w:b/>
        </w:rPr>
      </w:pPr>
      <w:r>
        <w:rPr>
          <w:rFonts w:eastAsia="Batang"/>
          <w:b/>
        </w:rPr>
        <w:t>ANALIZA I VREDNOVANJE UČIN</w:t>
      </w:r>
      <w:r w:rsidR="00E54BA2">
        <w:rPr>
          <w:rFonts w:eastAsia="Batang"/>
          <w:b/>
        </w:rPr>
        <w:t>KA UPRAVLJANJA I KORIŠTENJA KOMUNALNE INFRASTRUKTURE</w:t>
      </w:r>
      <w:r w:rsidR="00252D27" w:rsidRPr="0019296A">
        <w:rPr>
          <w:rFonts w:eastAsia="Batang"/>
          <w:b/>
        </w:rPr>
        <w:t xml:space="preserve"> </w:t>
      </w:r>
    </w:p>
    <w:p w14:paraId="5E9B0673" w14:textId="75665CFD" w:rsidR="00973A50" w:rsidRPr="0019296A" w:rsidRDefault="00252D27" w:rsidP="00593E62">
      <w:pPr>
        <w:jc w:val="center"/>
        <w:rPr>
          <w:rFonts w:eastAsia="Batang"/>
          <w:b/>
        </w:rPr>
      </w:pPr>
      <w:r w:rsidRPr="0019296A">
        <w:rPr>
          <w:rFonts w:eastAsia="Batang"/>
          <w:b/>
        </w:rPr>
        <w:t xml:space="preserve">NA PODRUČJU OPĆINE </w:t>
      </w:r>
      <w:r w:rsidR="00184A2D" w:rsidRPr="0019296A">
        <w:rPr>
          <w:rFonts w:eastAsia="Batang"/>
          <w:b/>
        </w:rPr>
        <w:t>KAMANJE</w:t>
      </w:r>
      <w:r w:rsidRPr="0019296A">
        <w:rPr>
          <w:rFonts w:eastAsia="Batang"/>
          <w:b/>
        </w:rPr>
        <w:t xml:space="preserve"> U 2023. GODINI</w:t>
      </w:r>
    </w:p>
    <w:p w14:paraId="7C535EE3" w14:textId="77777777" w:rsidR="00973A50" w:rsidRPr="00184A2D" w:rsidRDefault="00973A50" w:rsidP="001F62B1">
      <w:pPr>
        <w:spacing w:line="276" w:lineRule="auto"/>
        <w:jc w:val="center"/>
        <w:rPr>
          <w:b/>
          <w:bCs/>
          <w:color w:val="000000"/>
          <w:sz w:val="22"/>
          <w:szCs w:val="22"/>
        </w:rPr>
      </w:pPr>
    </w:p>
    <w:p w14:paraId="256C26FF" w14:textId="77777777" w:rsidR="00593E62" w:rsidRPr="00184A2D" w:rsidRDefault="00593E62" w:rsidP="001F62B1">
      <w:pPr>
        <w:spacing w:line="276" w:lineRule="auto"/>
        <w:jc w:val="center"/>
        <w:rPr>
          <w:b/>
          <w:bCs/>
          <w:color w:val="000000"/>
          <w:sz w:val="22"/>
          <w:szCs w:val="22"/>
        </w:rPr>
      </w:pPr>
    </w:p>
    <w:p w14:paraId="4120DA48" w14:textId="77777777" w:rsidR="00593E62" w:rsidRPr="00184A2D" w:rsidRDefault="00593E62" w:rsidP="001F62B1">
      <w:pPr>
        <w:spacing w:line="276" w:lineRule="auto"/>
        <w:jc w:val="center"/>
        <w:rPr>
          <w:b/>
          <w:bCs/>
          <w:color w:val="000000"/>
          <w:sz w:val="22"/>
          <w:szCs w:val="22"/>
        </w:rPr>
      </w:pPr>
    </w:p>
    <w:p w14:paraId="2462C73D" w14:textId="77777777" w:rsidR="00593E62" w:rsidRPr="00184A2D" w:rsidRDefault="00593E62" w:rsidP="001F62B1">
      <w:pPr>
        <w:spacing w:line="276" w:lineRule="auto"/>
        <w:jc w:val="center"/>
        <w:rPr>
          <w:b/>
          <w:bCs/>
          <w:color w:val="000000"/>
          <w:sz w:val="22"/>
          <w:szCs w:val="22"/>
        </w:rPr>
      </w:pPr>
    </w:p>
    <w:p w14:paraId="7C8222C8" w14:textId="77777777" w:rsidR="00593E62" w:rsidRPr="00184A2D" w:rsidRDefault="00593E62" w:rsidP="001F62B1">
      <w:pPr>
        <w:spacing w:line="276" w:lineRule="auto"/>
        <w:jc w:val="center"/>
        <w:rPr>
          <w:b/>
          <w:bCs/>
          <w:color w:val="000000"/>
          <w:sz w:val="22"/>
          <w:szCs w:val="22"/>
        </w:rPr>
      </w:pPr>
    </w:p>
    <w:p w14:paraId="277D58A1" w14:textId="77777777" w:rsidR="00593E62" w:rsidRPr="00184A2D" w:rsidRDefault="00593E62" w:rsidP="001F62B1">
      <w:pPr>
        <w:spacing w:line="276" w:lineRule="auto"/>
        <w:jc w:val="center"/>
        <w:rPr>
          <w:b/>
          <w:bCs/>
          <w:color w:val="000000"/>
          <w:sz w:val="22"/>
          <w:szCs w:val="22"/>
        </w:rPr>
      </w:pPr>
    </w:p>
    <w:p w14:paraId="0EBDE9A4" w14:textId="77777777" w:rsidR="00593E62" w:rsidRPr="00184A2D" w:rsidRDefault="00593E62" w:rsidP="001F62B1">
      <w:pPr>
        <w:spacing w:line="276" w:lineRule="auto"/>
        <w:jc w:val="center"/>
        <w:rPr>
          <w:b/>
          <w:bCs/>
          <w:color w:val="000000"/>
          <w:sz w:val="22"/>
          <w:szCs w:val="22"/>
        </w:rPr>
      </w:pPr>
    </w:p>
    <w:p w14:paraId="26B8E131" w14:textId="77777777" w:rsidR="00593E62" w:rsidRPr="00184A2D" w:rsidRDefault="00593E62" w:rsidP="001F62B1">
      <w:pPr>
        <w:spacing w:line="276" w:lineRule="auto"/>
        <w:jc w:val="center"/>
        <w:rPr>
          <w:b/>
          <w:bCs/>
          <w:color w:val="000000"/>
          <w:sz w:val="22"/>
          <w:szCs w:val="22"/>
        </w:rPr>
      </w:pPr>
    </w:p>
    <w:p w14:paraId="1DA3D983" w14:textId="77777777" w:rsidR="00593E62" w:rsidRPr="00184A2D" w:rsidRDefault="00593E62" w:rsidP="001F62B1">
      <w:pPr>
        <w:spacing w:line="276" w:lineRule="auto"/>
        <w:jc w:val="center"/>
        <w:rPr>
          <w:b/>
          <w:bCs/>
          <w:color w:val="000000"/>
          <w:sz w:val="22"/>
          <w:szCs w:val="22"/>
        </w:rPr>
      </w:pPr>
    </w:p>
    <w:p w14:paraId="31DC3FB9" w14:textId="77777777" w:rsidR="00593E62" w:rsidRPr="00184A2D" w:rsidRDefault="00593E62" w:rsidP="001F62B1">
      <w:pPr>
        <w:spacing w:line="276" w:lineRule="auto"/>
        <w:jc w:val="center"/>
        <w:rPr>
          <w:b/>
          <w:bCs/>
          <w:color w:val="000000"/>
          <w:sz w:val="22"/>
          <w:szCs w:val="22"/>
        </w:rPr>
      </w:pPr>
    </w:p>
    <w:p w14:paraId="69855A78" w14:textId="77777777" w:rsidR="00593E62" w:rsidRPr="00184A2D" w:rsidRDefault="00593E62" w:rsidP="001F62B1">
      <w:pPr>
        <w:spacing w:line="276" w:lineRule="auto"/>
        <w:jc w:val="center"/>
        <w:rPr>
          <w:b/>
          <w:bCs/>
          <w:color w:val="000000"/>
          <w:sz w:val="22"/>
          <w:szCs w:val="22"/>
        </w:rPr>
      </w:pPr>
    </w:p>
    <w:p w14:paraId="3BECABA0" w14:textId="77777777" w:rsidR="00593E62" w:rsidRPr="00184A2D" w:rsidRDefault="00593E62" w:rsidP="001F62B1">
      <w:pPr>
        <w:spacing w:line="276" w:lineRule="auto"/>
        <w:jc w:val="center"/>
        <w:rPr>
          <w:b/>
          <w:bCs/>
          <w:color w:val="000000"/>
          <w:sz w:val="22"/>
          <w:szCs w:val="22"/>
        </w:rPr>
      </w:pPr>
    </w:p>
    <w:p w14:paraId="0180E089" w14:textId="77777777" w:rsidR="00593E62" w:rsidRPr="00184A2D" w:rsidRDefault="00593E62" w:rsidP="001F62B1">
      <w:pPr>
        <w:spacing w:line="276" w:lineRule="auto"/>
        <w:jc w:val="center"/>
        <w:rPr>
          <w:b/>
          <w:bCs/>
          <w:color w:val="000000"/>
          <w:sz w:val="22"/>
          <w:szCs w:val="22"/>
        </w:rPr>
      </w:pPr>
    </w:p>
    <w:p w14:paraId="48329F37" w14:textId="77777777" w:rsidR="00593E62" w:rsidRDefault="00593E62" w:rsidP="001F62B1">
      <w:pPr>
        <w:spacing w:line="276" w:lineRule="auto"/>
        <w:jc w:val="center"/>
        <w:rPr>
          <w:b/>
          <w:bCs/>
          <w:color w:val="000000"/>
          <w:sz w:val="22"/>
          <w:szCs w:val="22"/>
        </w:rPr>
      </w:pPr>
    </w:p>
    <w:p w14:paraId="109E76A5" w14:textId="77777777" w:rsidR="00184A2D" w:rsidRDefault="00184A2D" w:rsidP="001F62B1">
      <w:pPr>
        <w:spacing w:line="276" w:lineRule="auto"/>
        <w:jc w:val="center"/>
        <w:rPr>
          <w:b/>
          <w:bCs/>
          <w:color w:val="000000"/>
          <w:sz w:val="22"/>
          <w:szCs w:val="22"/>
        </w:rPr>
      </w:pPr>
    </w:p>
    <w:p w14:paraId="3923EE0E" w14:textId="77777777" w:rsidR="00184A2D" w:rsidRDefault="00184A2D" w:rsidP="001F62B1">
      <w:pPr>
        <w:spacing w:line="276" w:lineRule="auto"/>
        <w:jc w:val="center"/>
        <w:rPr>
          <w:b/>
          <w:bCs/>
          <w:color w:val="000000"/>
          <w:sz w:val="22"/>
          <w:szCs w:val="22"/>
        </w:rPr>
      </w:pPr>
    </w:p>
    <w:p w14:paraId="59897AB7" w14:textId="77777777" w:rsidR="00184A2D" w:rsidRDefault="00184A2D" w:rsidP="0019296A">
      <w:pPr>
        <w:spacing w:line="276" w:lineRule="auto"/>
        <w:rPr>
          <w:b/>
          <w:bCs/>
          <w:color w:val="000000"/>
          <w:sz w:val="22"/>
          <w:szCs w:val="22"/>
        </w:rPr>
      </w:pPr>
    </w:p>
    <w:p w14:paraId="48AACAB9" w14:textId="77777777" w:rsidR="00184A2D" w:rsidRDefault="00184A2D" w:rsidP="001F62B1">
      <w:pPr>
        <w:spacing w:line="276" w:lineRule="auto"/>
        <w:jc w:val="center"/>
        <w:rPr>
          <w:b/>
          <w:bCs/>
          <w:color w:val="000000"/>
          <w:sz w:val="22"/>
          <w:szCs w:val="22"/>
        </w:rPr>
      </w:pPr>
    </w:p>
    <w:p w14:paraId="5AB5F512" w14:textId="77777777" w:rsidR="00184A2D" w:rsidRDefault="00184A2D" w:rsidP="001F62B1">
      <w:pPr>
        <w:spacing w:line="276" w:lineRule="auto"/>
        <w:jc w:val="center"/>
        <w:rPr>
          <w:b/>
          <w:bCs/>
          <w:color w:val="000000"/>
          <w:sz w:val="22"/>
          <w:szCs w:val="22"/>
        </w:rPr>
      </w:pPr>
    </w:p>
    <w:p w14:paraId="1C668473" w14:textId="77777777" w:rsidR="00184A2D" w:rsidRPr="00184A2D" w:rsidRDefault="00184A2D" w:rsidP="001F62B1">
      <w:pPr>
        <w:spacing w:line="276" w:lineRule="auto"/>
        <w:jc w:val="center"/>
        <w:rPr>
          <w:b/>
          <w:bCs/>
          <w:color w:val="000000"/>
          <w:sz w:val="22"/>
          <w:szCs w:val="22"/>
        </w:rPr>
      </w:pPr>
    </w:p>
    <w:p w14:paraId="5912EAB4" w14:textId="77777777" w:rsidR="00593E62" w:rsidRPr="00184A2D" w:rsidRDefault="00593E62" w:rsidP="001F62B1">
      <w:pPr>
        <w:spacing w:line="276" w:lineRule="auto"/>
        <w:jc w:val="center"/>
        <w:rPr>
          <w:b/>
          <w:bCs/>
          <w:color w:val="000000"/>
          <w:sz w:val="22"/>
          <w:szCs w:val="22"/>
        </w:rPr>
      </w:pPr>
    </w:p>
    <w:p w14:paraId="45C2EC02" w14:textId="079617A2" w:rsidR="00593E62" w:rsidRDefault="00184A2D" w:rsidP="001F62B1">
      <w:pPr>
        <w:spacing w:line="276" w:lineRule="auto"/>
        <w:jc w:val="center"/>
        <w:rPr>
          <w:color w:val="000000"/>
          <w:sz w:val="22"/>
          <w:szCs w:val="22"/>
        </w:rPr>
      </w:pPr>
      <w:r w:rsidRPr="00184A2D">
        <w:rPr>
          <w:color w:val="000000"/>
          <w:sz w:val="22"/>
          <w:szCs w:val="22"/>
        </w:rPr>
        <w:t>Veljača</w:t>
      </w:r>
      <w:r w:rsidR="00252D27" w:rsidRPr="00184A2D">
        <w:rPr>
          <w:color w:val="000000"/>
          <w:sz w:val="22"/>
          <w:szCs w:val="22"/>
        </w:rPr>
        <w:t xml:space="preserve"> 202</w:t>
      </w:r>
      <w:r w:rsidRPr="00184A2D">
        <w:rPr>
          <w:color w:val="000000"/>
          <w:sz w:val="22"/>
          <w:szCs w:val="22"/>
        </w:rPr>
        <w:t>4</w:t>
      </w:r>
      <w:r w:rsidR="00252D27" w:rsidRPr="00184A2D">
        <w:rPr>
          <w:color w:val="000000"/>
          <w:sz w:val="22"/>
          <w:szCs w:val="22"/>
        </w:rPr>
        <w:t>. godine</w:t>
      </w:r>
    </w:p>
    <w:p w14:paraId="7295829A" w14:textId="77777777" w:rsidR="00184A2D" w:rsidRDefault="00184A2D" w:rsidP="001F62B1">
      <w:pPr>
        <w:spacing w:line="276" w:lineRule="auto"/>
        <w:jc w:val="center"/>
        <w:rPr>
          <w:color w:val="000000"/>
          <w:sz w:val="22"/>
          <w:szCs w:val="22"/>
        </w:rPr>
      </w:pPr>
    </w:p>
    <w:p w14:paraId="27A2A3A4" w14:textId="77777777" w:rsidR="00184A2D" w:rsidRDefault="00184A2D" w:rsidP="001F62B1">
      <w:pPr>
        <w:spacing w:line="276" w:lineRule="auto"/>
        <w:jc w:val="center"/>
        <w:rPr>
          <w:color w:val="000000"/>
          <w:sz w:val="22"/>
          <w:szCs w:val="22"/>
        </w:rPr>
      </w:pPr>
    </w:p>
    <w:p w14:paraId="067C96E3" w14:textId="77777777" w:rsidR="00184A2D" w:rsidRDefault="00184A2D" w:rsidP="0019296A">
      <w:pPr>
        <w:spacing w:line="276" w:lineRule="auto"/>
        <w:rPr>
          <w:color w:val="000000"/>
          <w:sz w:val="22"/>
          <w:szCs w:val="22"/>
        </w:rPr>
      </w:pPr>
    </w:p>
    <w:p w14:paraId="3FB89EED" w14:textId="6F15824F" w:rsidR="00252D27" w:rsidRPr="00184A2D" w:rsidRDefault="0068561C" w:rsidP="00184A2D">
      <w:bookmarkStart w:id="0" w:name="_Hlk154127268"/>
      <w:r w:rsidRPr="00184A2D">
        <w:t>UVOD</w:t>
      </w:r>
    </w:p>
    <w:p w14:paraId="79A6D9D3" w14:textId="77777777" w:rsidR="00470D83" w:rsidRPr="00184A2D" w:rsidRDefault="00470D83" w:rsidP="00470D83">
      <w:pPr>
        <w:rPr>
          <w:sz w:val="22"/>
          <w:szCs w:val="22"/>
        </w:rPr>
      </w:pPr>
    </w:p>
    <w:p w14:paraId="6690AC0E" w14:textId="77777777" w:rsidR="00252D27" w:rsidRPr="00184A2D" w:rsidRDefault="00252D27" w:rsidP="00252D27">
      <w:pPr>
        <w:rPr>
          <w:sz w:val="22"/>
          <w:szCs w:val="22"/>
        </w:rPr>
      </w:pPr>
    </w:p>
    <w:p w14:paraId="4392B8F1" w14:textId="41DCAEAD" w:rsidR="004576A1" w:rsidRPr="00184A2D" w:rsidRDefault="00252D27" w:rsidP="00184A2D">
      <w:pPr>
        <w:jc w:val="both"/>
        <w:rPr>
          <w:b/>
        </w:rPr>
      </w:pPr>
      <w:r w:rsidRPr="00184A2D">
        <w:t xml:space="preserve">Analiza i vrednovanje učinaka upravljanja i korištenja komunalne infrastrukture na području Općine </w:t>
      </w:r>
      <w:r w:rsidR="00184A2D">
        <w:t xml:space="preserve">Kamanje </w:t>
      </w:r>
      <w:r w:rsidRPr="00184A2D">
        <w:t xml:space="preserve">podrazumijeva analiziranje postojeće situacije u načinu upravljanja i korištenja komunalne infrastrukture radi utvrđivanja učinkovitosti upravljanja, utvrđivanja i rješavanja problema </w:t>
      </w:r>
      <w:r w:rsidR="004576A1" w:rsidRPr="00184A2D">
        <w:t>u vezi s upravljanjem i korištenjem, utvrđivanja utjecaja upravljanja na loka</w:t>
      </w:r>
      <w:r w:rsidR="007B6AEB" w:rsidRPr="00184A2D">
        <w:t>l</w:t>
      </w:r>
      <w:r w:rsidR="004576A1" w:rsidRPr="00184A2D">
        <w:t>nu zajednicu te utvrđivanja načina na koji se upravljanje komunalnom infrastrukturom može unaprijediti.</w:t>
      </w:r>
    </w:p>
    <w:p w14:paraId="32EFAB9A" w14:textId="77777777" w:rsidR="00470D83" w:rsidRPr="00184A2D" w:rsidRDefault="00470D83" w:rsidP="00184A2D"/>
    <w:p w14:paraId="750889AF" w14:textId="2232D4B0" w:rsidR="004576A1" w:rsidRPr="00184A2D" w:rsidRDefault="004576A1" w:rsidP="00184A2D">
      <w:pPr>
        <w:rPr>
          <w:b/>
        </w:rPr>
      </w:pPr>
      <w:r w:rsidRPr="00184A2D">
        <w:t>Analizom se obuhvaćaju komunalne djelatnosti, objekti</w:t>
      </w:r>
      <w:r w:rsidR="007B6AEB" w:rsidRPr="00184A2D">
        <w:t>,</w:t>
      </w:r>
      <w:r w:rsidRPr="00184A2D">
        <w:t xml:space="preserve"> površine i naprave na području Općine </w:t>
      </w:r>
      <w:r w:rsidR="00184A2D">
        <w:t>Kamanje</w:t>
      </w:r>
      <w:r w:rsidRPr="00184A2D">
        <w:t xml:space="preserve"> kroz koje se osigurava održavanje komunalne infrastrukture, a to su:</w:t>
      </w:r>
    </w:p>
    <w:p w14:paraId="02E54C19" w14:textId="77777777" w:rsidR="004576A1" w:rsidRPr="00184A2D" w:rsidRDefault="004576A1" w:rsidP="00184A2D">
      <w:pPr>
        <w:pStyle w:val="Odlomakpopisa"/>
        <w:numPr>
          <w:ilvl w:val="0"/>
          <w:numId w:val="47"/>
        </w:numPr>
      </w:pPr>
      <w:r w:rsidRPr="00184A2D">
        <w:t>održavanje nerazvrstanih cesta</w:t>
      </w:r>
    </w:p>
    <w:p w14:paraId="0F4D01DE" w14:textId="77777777" w:rsidR="004576A1" w:rsidRPr="00184A2D" w:rsidRDefault="004576A1" w:rsidP="00184A2D">
      <w:pPr>
        <w:pStyle w:val="Odlomakpopisa"/>
        <w:numPr>
          <w:ilvl w:val="0"/>
          <w:numId w:val="47"/>
        </w:numPr>
      </w:pPr>
      <w:r w:rsidRPr="00184A2D">
        <w:t>održavanje javnih zelenih površina</w:t>
      </w:r>
    </w:p>
    <w:p w14:paraId="5E148B1F" w14:textId="4851D4C5" w:rsidR="004576A1" w:rsidRPr="00184A2D" w:rsidRDefault="004576A1" w:rsidP="00184A2D">
      <w:pPr>
        <w:pStyle w:val="Odlomakpopisa"/>
        <w:numPr>
          <w:ilvl w:val="0"/>
          <w:numId w:val="47"/>
        </w:numPr>
      </w:pPr>
      <w:r w:rsidRPr="00184A2D">
        <w:t>održavanje građevina, uređaja i p</w:t>
      </w:r>
      <w:r w:rsidR="007B6AEB" w:rsidRPr="00184A2D">
        <w:t>r</w:t>
      </w:r>
      <w:r w:rsidRPr="00184A2D">
        <w:t>edmeta javne namjene</w:t>
      </w:r>
    </w:p>
    <w:p w14:paraId="5BB8AC75" w14:textId="62B2FF80" w:rsidR="004576A1" w:rsidRPr="00184A2D" w:rsidRDefault="004576A1" w:rsidP="00184A2D">
      <w:pPr>
        <w:pStyle w:val="Odlomakpopisa"/>
        <w:numPr>
          <w:ilvl w:val="0"/>
          <w:numId w:val="47"/>
        </w:numPr>
      </w:pPr>
      <w:r w:rsidRPr="00184A2D">
        <w:t>održavanje groblja</w:t>
      </w:r>
    </w:p>
    <w:p w14:paraId="23BE6190" w14:textId="77777777" w:rsidR="004576A1" w:rsidRPr="00184A2D" w:rsidRDefault="004576A1" w:rsidP="00184A2D">
      <w:pPr>
        <w:pStyle w:val="Odlomakpopisa"/>
        <w:numPr>
          <w:ilvl w:val="0"/>
          <w:numId w:val="47"/>
        </w:numPr>
      </w:pPr>
      <w:r w:rsidRPr="00184A2D">
        <w:t>održavanje čistoće javnih površina</w:t>
      </w:r>
    </w:p>
    <w:p w14:paraId="1F922E91" w14:textId="003D8906" w:rsidR="004576A1" w:rsidRPr="00184A2D" w:rsidRDefault="004576A1" w:rsidP="00184A2D">
      <w:pPr>
        <w:pStyle w:val="Odlomakpopisa"/>
        <w:numPr>
          <w:ilvl w:val="0"/>
          <w:numId w:val="47"/>
        </w:numPr>
        <w:rPr>
          <w:b/>
        </w:rPr>
      </w:pPr>
      <w:r w:rsidRPr="00184A2D">
        <w:t>održavanje javne rasvjete</w:t>
      </w:r>
    </w:p>
    <w:p w14:paraId="4C79DEBD" w14:textId="77777777" w:rsidR="00470D83" w:rsidRPr="00184A2D" w:rsidRDefault="00470D83" w:rsidP="00470D83">
      <w:pPr>
        <w:rPr>
          <w:sz w:val="22"/>
          <w:szCs w:val="22"/>
        </w:rPr>
      </w:pPr>
    </w:p>
    <w:p w14:paraId="3C971E10" w14:textId="77777777" w:rsidR="0019296A" w:rsidRDefault="004576A1" w:rsidP="0019296A">
      <w:pPr>
        <w:jc w:val="both"/>
      </w:pPr>
      <w:r w:rsidRPr="00184A2D">
        <w:t xml:space="preserve">Obavljanje navedenih </w:t>
      </w:r>
      <w:r w:rsidR="00470D83" w:rsidRPr="00184A2D">
        <w:t xml:space="preserve">komunalnih djelatnosti na području Općine </w:t>
      </w:r>
      <w:r w:rsidR="00184A2D">
        <w:t>Kamanje</w:t>
      </w:r>
      <w:r w:rsidR="00470D83" w:rsidRPr="00184A2D">
        <w:t xml:space="preserve"> provodi se sukladno članku 22. Zakona o komunalnom gospodarstvu („Narodne novine“, broj 68/18, 110/18, 32/20), poslovi održavanja komunalne infrastrukture na području Općine </w:t>
      </w:r>
      <w:r w:rsidR="00184A2D">
        <w:t>Kamanje</w:t>
      </w:r>
      <w:r w:rsidR="00470D83" w:rsidRPr="00184A2D">
        <w:t xml:space="preserve"> </w:t>
      </w:r>
      <w:r w:rsidR="0019296A">
        <w:t>za :</w:t>
      </w:r>
    </w:p>
    <w:p w14:paraId="0500FD5D" w14:textId="77777777" w:rsidR="0019296A" w:rsidRDefault="0019296A" w:rsidP="0019296A">
      <w:pPr>
        <w:pStyle w:val="Odlomakpopisa"/>
        <w:numPr>
          <w:ilvl w:val="0"/>
          <w:numId w:val="48"/>
        </w:numPr>
        <w:jc w:val="both"/>
      </w:pPr>
      <w:r>
        <w:t xml:space="preserve">održavanje nerazvrstanih cesta povjereni su </w:t>
      </w:r>
      <w:r w:rsidR="00184A2D">
        <w:t xml:space="preserve"> trgovačkom društvu ML gradnja d.o.o., Karlovac (nabava i prijevoz kamenog materijala) i trgovačkom društvu Arkada d.o.o., Karlovac (</w:t>
      </w:r>
      <w:r w:rsidRPr="0019296A">
        <w:t>poprav</w:t>
      </w:r>
      <w:r>
        <w:t>ak</w:t>
      </w:r>
      <w:r w:rsidRPr="0019296A">
        <w:t xml:space="preserve"> i asfaltiranj</w:t>
      </w:r>
      <w:r>
        <w:t>e</w:t>
      </w:r>
      <w:r w:rsidRPr="0019296A">
        <w:t xml:space="preserve"> nerazvrstanih cesta, iscrtavanja pješačkih prijelaza i parkirališta</w:t>
      </w:r>
      <w:r>
        <w:t xml:space="preserve">), </w:t>
      </w:r>
    </w:p>
    <w:p w14:paraId="5BA269F6" w14:textId="35CEB9E5" w:rsidR="0019296A" w:rsidRDefault="0019296A" w:rsidP="0019296A">
      <w:pPr>
        <w:pStyle w:val="Odlomakpopisa"/>
        <w:numPr>
          <w:ilvl w:val="0"/>
          <w:numId w:val="48"/>
        </w:numPr>
        <w:jc w:val="both"/>
      </w:pPr>
      <w:r>
        <w:t>održavanje javnih zelenih površina</w:t>
      </w:r>
      <w:r>
        <w:t xml:space="preserve">, </w:t>
      </w:r>
      <w:r>
        <w:t>održavanje građevina, uređaja i predmeta javne namjene</w:t>
      </w:r>
      <w:r>
        <w:t xml:space="preserve">, </w:t>
      </w:r>
      <w:r>
        <w:t>održavanje groblja</w:t>
      </w:r>
      <w:r>
        <w:t xml:space="preserve"> i </w:t>
      </w:r>
      <w:r>
        <w:t>održavanje čistoće javnih površina</w:t>
      </w:r>
      <w:r w:rsidR="00E54BA2">
        <w:t xml:space="preserve"> povjereni su Vlastitom pogonu Općine Kamanje</w:t>
      </w:r>
    </w:p>
    <w:p w14:paraId="06EAAFF2" w14:textId="77777777" w:rsidR="00E54BA2" w:rsidRDefault="00E54BA2" w:rsidP="0019296A">
      <w:pPr>
        <w:pStyle w:val="Odlomakpopisa"/>
        <w:numPr>
          <w:ilvl w:val="0"/>
          <w:numId w:val="48"/>
        </w:numPr>
        <w:jc w:val="both"/>
      </w:pPr>
      <w:r>
        <w:t xml:space="preserve">održavanje javne rasvjete povjereni su obrtu </w:t>
      </w:r>
      <w:r w:rsidRPr="00E54BA2">
        <w:t>za elektroinstalacije</w:t>
      </w:r>
      <w:r>
        <w:t xml:space="preserve"> BIG, Žakanje</w:t>
      </w:r>
    </w:p>
    <w:bookmarkEnd w:id="0"/>
    <w:p w14:paraId="119C7468" w14:textId="4C27A314" w:rsidR="009706DC" w:rsidRPr="007D2646" w:rsidRDefault="009706DC" w:rsidP="007D2646">
      <w:pPr>
        <w:jc w:val="both"/>
      </w:pPr>
    </w:p>
    <w:p w14:paraId="69D1B0D7" w14:textId="77777777" w:rsidR="005E31AD" w:rsidRPr="00184A2D" w:rsidRDefault="005E31AD" w:rsidP="001F62B1">
      <w:pPr>
        <w:spacing w:line="276" w:lineRule="auto"/>
        <w:jc w:val="both"/>
        <w:rPr>
          <w:color w:val="000000"/>
          <w:sz w:val="22"/>
          <w:szCs w:val="22"/>
        </w:rPr>
      </w:pPr>
    </w:p>
    <w:p w14:paraId="0E31D66C" w14:textId="77777777" w:rsidR="00FA4498" w:rsidRPr="00184A2D" w:rsidRDefault="00FA4498" w:rsidP="00FA4498">
      <w:pPr>
        <w:spacing w:after="160" w:line="276" w:lineRule="auto"/>
        <w:contextualSpacing/>
        <w:jc w:val="both"/>
        <w:rPr>
          <w:color w:val="000000"/>
          <w:sz w:val="22"/>
          <w:szCs w:val="22"/>
        </w:rPr>
        <w:sectPr w:rsidR="00FA4498" w:rsidRPr="00184A2D" w:rsidSect="00E81EE6">
          <w:footerReference w:type="default" r:id="rId10"/>
          <w:footerReference w:type="first" r:id="rId11"/>
          <w:pgSz w:w="11906" w:h="16838"/>
          <w:pgMar w:top="1079" w:right="1133" w:bottom="993" w:left="1417" w:header="708" w:footer="708" w:gutter="0"/>
          <w:cols w:space="708"/>
          <w:titlePg/>
          <w:docGrid w:linePitch="360"/>
        </w:sectPr>
      </w:pPr>
    </w:p>
    <w:p w14:paraId="2245EE91" w14:textId="46722EE7" w:rsidR="00FA4498" w:rsidRPr="00184A2D" w:rsidRDefault="00470D83" w:rsidP="00470D83">
      <w:pPr>
        <w:pStyle w:val="Odlomakpopisa"/>
        <w:numPr>
          <w:ilvl w:val="0"/>
          <w:numId w:val="35"/>
        </w:numPr>
        <w:rPr>
          <w:rFonts w:eastAsia="Arial"/>
          <w:b/>
          <w:bCs/>
          <w:sz w:val="22"/>
          <w:szCs w:val="22"/>
        </w:rPr>
      </w:pPr>
      <w:r w:rsidRPr="00184A2D">
        <w:rPr>
          <w:rFonts w:eastAsia="Arial"/>
          <w:b/>
          <w:bCs/>
          <w:sz w:val="22"/>
          <w:szCs w:val="22"/>
        </w:rPr>
        <w:lastRenderedPageBreak/>
        <w:t xml:space="preserve">PRIKAZ, ANALIZA I VREDNOVANJA UČINAKA UPRAVLJANJA I KORIŠTENJA KOMUNALNE INFRASTRUKTURE I KRITERIJI I POKAZATELJI UČINKOVITOSTI UPRAVLJANJA KOMUNALNOM INFRASTRUKTUROM NA PODRUČJU OPĆINE </w:t>
      </w:r>
      <w:r w:rsidR="00E54BA2">
        <w:rPr>
          <w:rFonts w:eastAsia="Arial"/>
          <w:b/>
          <w:bCs/>
          <w:sz w:val="22"/>
          <w:szCs w:val="22"/>
        </w:rPr>
        <w:t>KAMANJE</w:t>
      </w:r>
    </w:p>
    <w:p w14:paraId="04D7601A" w14:textId="77777777" w:rsidR="00CF4346" w:rsidRPr="00184A2D" w:rsidRDefault="00CF4346" w:rsidP="00CF4346">
      <w:pPr>
        <w:pStyle w:val="Odlomakpopisa"/>
        <w:ind w:left="720"/>
        <w:rPr>
          <w:rFonts w:eastAsia="Arial"/>
          <w:sz w:val="22"/>
          <w:szCs w:val="22"/>
        </w:rPr>
      </w:pPr>
    </w:p>
    <w:p w14:paraId="0CDB97C3" w14:textId="77777777" w:rsidR="00470D83" w:rsidRPr="00184A2D" w:rsidRDefault="00470D83" w:rsidP="00470D83">
      <w:pPr>
        <w:rPr>
          <w:rFonts w:eastAsia="Arial"/>
          <w:sz w:val="22"/>
          <w:szCs w:val="22"/>
        </w:rPr>
      </w:pPr>
    </w:p>
    <w:p w14:paraId="7A7E6586" w14:textId="0C3AF90C" w:rsidR="00470D83" w:rsidRPr="00184A2D" w:rsidRDefault="00470D83" w:rsidP="00470D83">
      <w:pPr>
        <w:rPr>
          <w:rFonts w:eastAsia="Arial"/>
          <w:sz w:val="22"/>
          <w:szCs w:val="22"/>
        </w:rPr>
      </w:pPr>
      <w:r w:rsidRPr="00184A2D">
        <w:rPr>
          <w:rFonts w:eastAsia="Arial"/>
          <w:sz w:val="22"/>
          <w:szCs w:val="22"/>
        </w:rPr>
        <w:t xml:space="preserve">Ovom analizom </w:t>
      </w:r>
      <w:r w:rsidR="00CF4346" w:rsidRPr="00184A2D">
        <w:rPr>
          <w:rFonts w:eastAsia="Arial"/>
          <w:sz w:val="22"/>
          <w:szCs w:val="22"/>
        </w:rPr>
        <w:t>i vrednovanjem učinaka upravljanja i korištenja komunalne infrastrukture utvrdit će se stanje, identificirati problemi, dati prijedlozi i utvrditi kriteriji i pokazatelji učinkovitosti za pojedine komunalne djelatnosti.</w:t>
      </w:r>
    </w:p>
    <w:p w14:paraId="57AA716B" w14:textId="77777777" w:rsidR="00CF4346" w:rsidRPr="00184A2D" w:rsidRDefault="00CF4346" w:rsidP="00470D83">
      <w:pPr>
        <w:rPr>
          <w:rFonts w:eastAsia="Arial"/>
          <w:sz w:val="22"/>
          <w:szCs w:val="22"/>
        </w:rPr>
      </w:pPr>
    </w:p>
    <w:p w14:paraId="3B9F3AAE" w14:textId="2EAFDFC7" w:rsidR="00CF4346" w:rsidRPr="00184A2D" w:rsidRDefault="00CF4346" w:rsidP="00CF4346">
      <w:pPr>
        <w:pStyle w:val="Odlomakpopisa"/>
        <w:numPr>
          <w:ilvl w:val="1"/>
          <w:numId w:val="35"/>
        </w:numPr>
        <w:rPr>
          <w:rFonts w:eastAsia="Arial"/>
          <w:b/>
          <w:bCs/>
          <w:sz w:val="22"/>
          <w:szCs w:val="22"/>
        </w:rPr>
      </w:pPr>
      <w:r w:rsidRPr="00184A2D">
        <w:rPr>
          <w:rFonts w:eastAsia="Arial"/>
          <w:b/>
          <w:bCs/>
          <w:sz w:val="22"/>
          <w:szCs w:val="22"/>
        </w:rPr>
        <w:t>Održavanje nerazvrstanih cesta</w:t>
      </w:r>
    </w:p>
    <w:p w14:paraId="63A57B18" w14:textId="77777777" w:rsidR="00CF4346" w:rsidRPr="00184A2D" w:rsidRDefault="00CF4346" w:rsidP="00CF4346">
      <w:pPr>
        <w:rPr>
          <w:rFonts w:eastAsia="Arial"/>
          <w:sz w:val="22"/>
          <w:szCs w:val="22"/>
        </w:rPr>
      </w:pPr>
    </w:p>
    <w:tbl>
      <w:tblPr>
        <w:tblStyle w:val="Reetkatablice"/>
        <w:tblW w:w="0" w:type="auto"/>
        <w:tblLook w:val="04A0" w:firstRow="1" w:lastRow="0" w:firstColumn="1" w:lastColumn="0" w:noHBand="0" w:noVBand="1"/>
      </w:tblPr>
      <w:tblGrid>
        <w:gridCol w:w="1000"/>
        <w:gridCol w:w="1707"/>
        <w:gridCol w:w="2548"/>
        <w:gridCol w:w="2537"/>
        <w:gridCol w:w="2409"/>
        <w:gridCol w:w="2185"/>
        <w:gridCol w:w="2022"/>
      </w:tblGrid>
      <w:tr w:rsidR="007D2646" w:rsidRPr="00184A2D" w14:paraId="76AA5664" w14:textId="77777777" w:rsidTr="00146783">
        <w:trPr>
          <w:trHeight w:val="903"/>
        </w:trPr>
        <w:tc>
          <w:tcPr>
            <w:tcW w:w="1000" w:type="dxa"/>
          </w:tcPr>
          <w:p w14:paraId="4E4758F9" w14:textId="54FE0729" w:rsidR="00CF4346" w:rsidRPr="00184A2D" w:rsidRDefault="00CF4346" w:rsidP="00CF4346">
            <w:pPr>
              <w:rPr>
                <w:rFonts w:eastAsia="Arial"/>
                <w:b/>
                <w:bCs/>
                <w:sz w:val="22"/>
                <w:szCs w:val="22"/>
              </w:rPr>
            </w:pPr>
            <w:r w:rsidRPr="00184A2D">
              <w:rPr>
                <w:rFonts w:eastAsia="Arial"/>
                <w:b/>
                <w:bCs/>
                <w:sz w:val="22"/>
                <w:szCs w:val="22"/>
              </w:rPr>
              <w:t xml:space="preserve">Red. </w:t>
            </w:r>
            <w:r w:rsidR="00636971" w:rsidRPr="00184A2D">
              <w:rPr>
                <w:rFonts w:eastAsia="Arial"/>
                <w:b/>
                <w:bCs/>
                <w:sz w:val="22"/>
                <w:szCs w:val="22"/>
              </w:rPr>
              <w:t>b</w:t>
            </w:r>
            <w:r w:rsidRPr="00184A2D">
              <w:rPr>
                <w:rFonts w:eastAsia="Arial"/>
                <w:b/>
                <w:bCs/>
                <w:sz w:val="22"/>
                <w:szCs w:val="22"/>
              </w:rPr>
              <w:t>roj</w:t>
            </w:r>
          </w:p>
        </w:tc>
        <w:tc>
          <w:tcPr>
            <w:tcW w:w="1707" w:type="dxa"/>
          </w:tcPr>
          <w:p w14:paraId="222D1CD4" w14:textId="5392ED4B" w:rsidR="00CF4346" w:rsidRPr="00184A2D" w:rsidRDefault="00CF4346" w:rsidP="00CF4346">
            <w:pPr>
              <w:rPr>
                <w:rFonts w:eastAsia="Arial"/>
                <w:b/>
                <w:bCs/>
                <w:sz w:val="22"/>
                <w:szCs w:val="22"/>
              </w:rPr>
            </w:pPr>
            <w:r w:rsidRPr="00184A2D">
              <w:rPr>
                <w:rFonts w:eastAsia="Arial"/>
                <w:b/>
                <w:bCs/>
                <w:sz w:val="22"/>
                <w:szCs w:val="22"/>
              </w:rPr>
              <w:t>Naziv komunalne djelatnosti</w:t>
            </w:r>
          </w:p>
        </w:tc>
        <w:tc>
          <w:tcPr>
            <w:tcW w:w="2548" w:type="dxa"/>
          </w:tcPr>
          <w:p w14:paraId="37B7B8B9" w14:textId="3C5056DD" w:rsidR="00CF4346" w:rsidRPr="00184A2D" w:rsidRDefault="00CF4346" w:rsidP="00CF4346">
            <w:pPr>
              <w:rPr>
                <w:rFonts w:eastAsia="Arial"/>
                <w:b/>
                <w:bCs/>
                <w:sz w:val="22"/>
                <w:szCs w:val="22"/>
              </w:rPr>
            </w:pPr>
            <w:r w:rsidRPr="00184A2D">
              <w:rPr>
                <w:rFonts w:eastAsia="Arial"/>
                <w:b/>
                <w:bCs/>
                <w:sz w:val="22"/>
                <w:szCs w:val="22"/>
              </w:rPr>
              <w:t>Učinkovitost upravljanja</w:t>
            </w:r>
          </w:p>
        </w:tc>
        <w:tc>
          <w:tcPr>
            <w:tcW w:w="2537" w:type="dxa"/>
          </w:tcPr>
          <w:p w14:paraId="1E366488" w14:textId="451B560F" w:rsidR="00CF4346" w:rsidRPr="00184A2D" w:rsidRDefault="00CF4346" w:rsidP="00CF4346">
            <w:pPr>
              <w:rPr>
                <w:rFonts w:eastAsia="Arial"/>
                <w:b/>
                <w:bCs/>
                <w:sz w:val="22"/>
                <w:szCs w:val="22"/>
              </w:rPr>
            </w:pPr>
            <w:r w:rsidRPr="00184A2D">
              <w:rPr>
                <w:rFonts w:eastAsia="Arial"/>
                <w:b/>
                <w:bCs/>
                <w:sz w:val="22"/>
                <w:szCs w:val="22"/>
              </w:rPr>
              <w:t>Utvrđeni problemi</w:t>
            </w:r>
          </w:p>
        </w:tc>
        <w:tc>
          <w:tcPr>
            <w:tcW w:w="2409" w:type="dxa"/>
          </w:tcPr>
          <w:p w14:paraId="27BB6849" w14:textId="6F920AE3" w:rsidR="00CF4346" w:rsidRPr="00184A2D" w:rsidRDefault="00CF4346" w:rsidP="00CF4346">
            <w:pPr>
              <w:rPr>
                <w:rFonts w:eastAsia="Arial"/>
                <w:b/>
                <w:bCs/>
                <w:sz w:val="22"/>
                <w:szCs w:val="22"/>
              </w:rPr>
            </w:pPr>
            <w:r w:rsidRPr="00184A2D">
              <w:rPr>
                <w:rFonts w:eastAsia="Arial"/>
                <w:b/>
                <w:bCs/>
                <w:sz w:val="22"/>
                <w:szCs w:val="22"/>
              </w:rPr>
              <w:t>Rješavanje problema i mjere za unaprijeđenje</w:t>
            </w:r>
          </w:p>
        </w:tc>
        <w:tc>
          <w:tcPr>
            <w:tcW w:w="2185" w:type="dxa"/>
          </w:tcPr>
          <w:p w14:paraId="5B9C78CF" w14:textId="5577DDCB" w:rsidR="00CF4346" w:rsidRPr="00184A2D" w:rsidRDefault="00180F64" w:rsidP="00CF4346">
            <w:pPr>
              <w:rPr>
                <w:rFonts w:eastAsia="Arial"/>
                <w:b/>
                <w:bCs/>
                <w:sz w:val="22"/>
                <w:szCs w:val="22"/>
              </w:rPr>
            </w:pPr>
            <w:r w:rsidRPr="00184A2D">
              <w:rPr>
                <w:rFonts w:eastAsia="Arial"/>
                <w:b/>
                <w:bCs/>
                <w:sz w:val="22"/>
                <w:szCs w:val="22"/>
              </w:rPr>
              <w:t>Utjecaj na lokalnu zajednicu</w:t>
            </w:r>
          </w:p>
        </w:tc>
        <w:tc>
          <w:tcPr>
            <w:tcW w:w="2022" w:type="dxa"/>
          </w:tcPr>
          <w:p w14:paraId="1CD37132" w14:textId="0BD2320A" w:rsidR="00CF4346" w:rsidRPr="00184A2D" w:rsidRDefault="00CF4346" w:rsidP="00CF4346">
            <w:pPr>
              <w:rPr>
                <w:rFonts w:eastAsia="Arial"/>
                <w:b/>
                <w:bCs/>
                <w:sz w:val="22"/>
                <w:szCs w:val="22"/>
              </w:rPr>
            </w:pPr>
            <w:r w:rsidRPr="00184A2D">
              <w:rPr>
                <w:rFonts w:eastAsia="Arial"/>
                <w:b/>
                <w:bCs/>
                <w:sz w:val="22"/>
                <w:szCs w:val="22"/>
              </w:rPr>
              <w:t>Kriteriji i pokazatelji učinkovitosti</w:t>
            </w:r>
          </w:p>
        </w:tc>
      </w:tr>
      <w:tr w:rsidR="007D2646" w:rsidRPr="00184A2D" w14:paraId="457E1A8A" w14:textId="77777777" w:rsidTr="00146783">
        <w:trPr>
          <w:trHeight w:val="2331"/>
        </w:trPr>
        <w:tc>
          <w:tcPr>
            <w:tcW w:w="1000" w:type="dxa"/>
          </w:tcPr>
          <w:p w14:paraId="7FC12240" w14:textId="638F45D1" w:rsidR="00CF4346" w:rsidRPr="00184A2D" w:rsidRDefault="00CF4346" w:rsidP="00180F64">
            <w:pPr>
              <w:pStyle w:val="Odlomakpopisa"/>
              <w:numPr>
                <w:ilvl w:val="0"/>
                <w:numId w:val="37"/>
              </w:numPr>
              <w:rPr>
                <w:rFonts w:eastAsia="Arial"/>
                <w:sz w:val="22"/>
                <w:szCs w:val="22"/>
              </w:rPr>
            </w:pPr>
          </w:p>
        </w:tc>
        <w:tc>
          <w:tcPr>
            <w:tcW w:w="1707" w:type="dxa"/>
          </w:tcPr>
          <w:p w14:paraId="2F4BEF0E" w14:textId="257E2D62" w:rsidR="00CF4346" w:rsidRPr="00184A2D" w:rsidRDefault="00CF4346" w:rsidP="00CF4346">
            <w:pPr>
              <w:rPr>
                <w:rFonts w:eastAsia="Arial"/>
                <w:sz w:val="22"/>
                <w:szCs w:val="22"/>
              </w:rPr>
            </w:pPr>
            <w:r w:rsidRPr="00184A2D">
              <w:rPr>
                <w:rFonts w:eastAsia="Arial"/>
                <w:sz w:val="22"/>
                <w:szCs w:val="22"/>
              </w:rPr>
              <w:t xml:space="preserve">Održavanje nerazvrstanih cesta </w:t>
            </w:r>
          </w:p>
        </w:tc>
        <w:tc>
          <w:tcPr>
            <w:tcW w:w="2548" w:type="dxa"/>
          </w:tcPr>
          <w:p w14:paraId="76334F5C" w14:textId="77777777" w:rsidR="007D2646" w:rsidRPr="007D2646" w:rsidRDefault="007D2646" w:rsidP="007D2646">
            <w:pPr>
              <w:rPr>
                <w:rFonts w:eastAsia="Arial"/>
                <w:sz w:val="22"/>
                <w:szCs w:val="22"/>
              </w:rPr>
            </w:pPr>
            <w:r w:rsidRPr="007D2646">
              <w:rPr>
                <w:rFonts w:eastAsia="Arial"/>
                <w:sz w:val="22"/>
                <w:szCs w:val="22"/>
              </w:rPr>
              <w:t>Osiguranje</w:t>
            </w:r>
          </w:p>
          <w:p w14:paraId="1AC62852" w14:textId="3647511D" w:rsidR="007D2646" w:rsidRPr="007D2646" w:rsidRDefault="007D2646" w:rsidP="007D2646">
            <w:pPr>
              <w:rPr>
                <w:rFonts w:eastAsia="Arial"/>
                <w:sz w:val="22"/>
                <w:szCs w:val="22"/>
              </w:rPr>
            </w:pPr>
            <w:r w:rsidRPr="007D2646">
              <w:rPr>
                <w:rFonts w:eastAsia="Arial"/>
                <w:sz w:val="22"/>
                <w:szCs w:val="22"/>
              </w:rPr>
              <w:t>tehničkih uvjeta</w:t>
            </w:r>
            <w:r w:rsidR="00146783">
              <w:rPr>
                <w:rFonts w:eastAsia="Arial"/>
                <w:sz w:val="22"/>
                <w:szCs w:val="22"/>
              </w:rPr>
              <w:t xml:space="preserve"> </w:t>
            </w:r>
            <w:r w:rsidRPr="007D2646">
              <w:rPr>
                <w:rFonts w:eastAsia="Arial"/>
                <w:sz w:val="22"/>
                <w:szCs w:val="22"/>
              </w:rPr>
              <w:t>za korištenje</w:t>
            </w:r>
            <w:r w:rsidR="00146783">
              <w:rPr>
                <w:rFonts w:eastAsia="Arial"/>
                <w:sz w:val="22"/>
                <w:szCs w:val="22"/>
              </w:rPr>
              <w:t xml:space="preserve"> </w:t>
            </w:r>
            <w:r w:rsidRPr="007D2646">
              <w:rPr>
                <w:rFonts w:eastAsia="Arial"/>
                <w:sz w:val="22"/>
                <w:szCs w:val="22"/>
              </w:rPr>
              <w:t>prometnica i</w:t>
            </w:r>
          </w:p>
          <w:p w14:paraId="51019CF2" w14:textId="2D81665D" w:rsidR="007D2646" w:rsidRPr="007D2646" w:rsidRDefault="007D2646" w:rsidP="007D2646">
            <w:pPr>
              <w:rPr>
                <w:rFonts w:eastAsia="Arial"/>
                <w:sz w:val="22"/>
                <w:szCs w:val="22"/>
              </w:rPr>
            </w:pPr>
            <w:r w:rsidRPr="007D2646">
              <w:rPr>
                <w:rFonts w:eastAsia="Arial"/>
                <w:sz w:val="22"/>
                <w:szCs w:val="22"/>
              </w:rPr>
              <w:t>sigurnosti</w:t>
            </w:r>
            <w:r w:rsidR="00146783">
              <w:rPr>
                <w:rFonts w:eastAsia="Arial"/>
                <w:sz w:val="22"/>
                <w:szCs w:val="22"/>
              </w:rPr>
              <w:t xml:space="preserve"> </w:t>
            </w:r>
            <w:r w:rsidRPr="007D2646">
              <w:rPr>
                <w:rFonts w:eastAsia="Arial"/>
                <w:sz w:val="22"/>
                <w:szCs w:val="22"/>
              </w:rPr>
              <w:t>prometa,</w:t>
            </w:r>
          </w:p>
          <w:p w14:paraId="7462C6EC" w14:textId="49E4EF13" w:rsidR="007D2646" w:rsidRPr="007D2646" w:rsidRDefault="007D2646" w:rsidP="007D2646">
            <w:pPr>
              <w:rPr>
                <w:rFonts w:eastAsia="Arial"/>
                <w:sz w:val="22"/>
                <w:szCs w:val="22"/>
              </w:rPr>
            </w:pPr>
            <w:r w:rsidRPr="007D2646">
              <w:rPr>
                <w:rFonts w:eastAsia="Arial"/>
                <w:sz w:val="22"/>
                <w:szCs w:val="22"/>
              </w:rPr>
              <w:t>uključujući sve</w:t>
            </w:r>
            <w:r w:rsidR="00146783">
              <w:rPr>
                <w:rFonts w:eastAsia="Arial"/>
                <w:sz w:val="22"/>
                <w:szCs w:val="22"/>
              </w:rPr>
              <w:t xml:space="preserve"> </w:t>
            </w:r>
            <w:r w:rsidRPr="007D2646">
              <w:rPr>
                <w:rFonts w:eastAsia="Arial"/>
                <w:sz w:val="22"/>
                <w:szCs w:val="22"/>
              </w:rPr>
              <w:t>prometne</w:t>
            </w:r>
          </w:p>
          <w:p w14:paraId="2DFEEDF5" w14:textId="1DB264C0" w:rsidR="007D2646" w:rsidRPr="007D2646" w:rsidRDefault="007D2646" w:rsidP="007D2646">
            <w:pPr>
              <w:rPr>
                <w:rFonts w:eastAsia="Arial"/>
                <w:sz w:val="22"/>
                <w:szCs w:val="22"/>
              </w:rPr>
            </w:pPr>
            <w:r w:rsidRPr="007D2646">
              <w:rPr>
                <w:rFonts w:eastAsia="Arial"/>
                <w:sz w:val="22"/>
                <w:szCs w:val="22"/>
              </w:rPr>
              <w:t>površine na</w:t>
            </w:r>
            <w:r w:rsidR="00146783">
              <w:rPr>
                <w:rFonts w:eastAsia="Arial"/>
                <w:sz w:val="22"/>
                <w:szCs w:val="22"/>
              </w:rPr>
              <w:t xml:space="preserve"> </w:t>
            </w:r>
            <w:r w:rsidRPr="007D2646">
              <w:rPr>
                <w:rFonts w:eastAsia="Arial"/>
                <w:sz w:val="22"/>
                <w:szCs w:val="22"/>
              </w:rPr>
              <w:t>pripadajućem</w:t>
            </w:r>
          </w:p>
          <w:p w14:paraId="7B428590" w14:textId="5FCFE0B5" w:rsidR="007D2646" w:rsidRPr="007D2646" w:rsidRDefault="007D2646" w:rsidP="007D2646">
            <w:pPr>
              <w:rPr>
                <w:rFonts w:eastAsia="Arial"/>
                <w:sz w:val="22"/>
                <w:szCs w:val="22"/>
              </w:rPr>
            </w:pPr>
            <w:r w:rsidRPr="007D2646">
              <w:rPr>
                <w:rFonts w:eastAsia="Arial"/>
                <w:sz w:val="22"/>
                <w:szCs w:val="22"/>
              </w:rPr>
              <w:t>zemljištu (ugibališta,</w:t>
            </w:r>
          </w:p>
          <w:p w14:paraId="0F1EC507" w14:textId="420AD75B" w:rsidR="00CF4346" w:rsidRPr="00184A2D" w:rsidRDefault="007D2646" w:rsidP="007D2646">
            <w:pPr>
              <w:rPr>
                <w:rFonts w:eastAsia="Arial"/>
                <w:sz w:val="22"/>
                <w:szCs w:val="22"/>
              </w:rPr>
            </w:pPr>
            <w:r w:rsidRPr="007D2646">
              <w:rPr>
                <w:rFonts w:eastAsia="Arial"/>
                <w:sz w:val="22"/>
                <w:szCs w:val="22"/>
              </w:rPr>
              <w:t>parkirališta i sl.).</w:t>
            </w:r>
          </w:p>
        </w:tc>
        <w:tc>
          <w:tcPr>
            <w:tcW w:w="2537" w:type="dxa"/>
          </w:tcPr>
          <w:p w14:paraId="1F07D6F5" w14:textId="77777777" w:rsidR="007D2646" w:rsidRPr="007D2646" w:rsidRDefault="007D2646" w:rsidP="007D2646">
            <w:pPr>
              <w:rPr>
                <w:rFonts w:eastAsia="Arial"/>
                <w:sz w:val="22"/>
                <w:szCs w:val="22"/>
              </w:rPr>
            </w:pPr>
            <w:r w:rsidRPr="007D2646">
              <w:rPr>
                <w:rFonts w:eastAsia="Arial"/>
                <w:sz w:val="22"/>
                <w:szCs w:val="22"/>
              </w:rPr>
              <w:t>Nezadovoljavajuće</w:t>
            </w:r>
          </w:p>
          <w:p w14:paraId="0ACE4182" w14:textId="77777777" w:rsidR="007D2646" w:rsidRPr="007D2646" w:rsidRDefault="007D2646" w:rsidP="007D2646">
            <w:pPr>
              <w:rPr>
                <w:rFonts w:eastAsia="Arial"/>
                <w:sz w:val="22"/>
                <w:szCs w:val="22"/>
              </w:rPr>
            </w:pPr>
            <w:r w:rsidRPr="007D2646">
              <w:rPr>
                <w:rFonts w:eastAsia="Arial"/>
                <w:sz w:val="22"/>
                <w:szCs w:val="22"/>
              </w:rPr>
              <w:t>stanje kolnika cesta</w:t>
            </w:r>
          </w:p>
          <w:p w14:paraId="25B3DD2A" w14:textId="77777777" w:rsidR="007D2646" w:rsidRPr="007D2646" w:rsidRDefault="007D2646" w:rsidP="007D2646">
            <w:pPr>
              <w:rPr>
                <w:rFonts w:eastAsia="Arial"/>
                <w:sz w:val="22"/>
                <w:szCs w:val="22"/>
              </w:rPr>
            </w:pPr>
            <w:r w:rsidRPr="007D2646">
              <w:rPr>
                <w:rFonts w:eastAsia="Arial"/>
                <w:sz w:val="22"/>
                <w:szCs w:val="22"/>
              </w:rPr>
              <w:t>tijekom vremena</w:t>
            </w:r>
          </w:p>
          <w:p w14:paraId="0AC5C1BB" w14:textId="3A4A0CFC" w:rsidR="007D2646" w:rsidRPr="007D2646" w:rsidRDefault="007D2646" w:rsidP="007D2646">
            <w:pPr>
              <w:rPr>
                <w:rFonts w:eastAsia="Arial"/>
                <w:sz w:val="22"/>
                <w:szCs w:val="22"/>
              </w:rPr>
            </w:pPr>
            <w:r w:rsidRPr="007D2646">
              <w:rPr>
                <w:rFonts w:eastAsia="Arial"/>
                <w:sz w:val="22"/>
                <w:szCs w:val="22"/>
              </w:rPr>
              <w:t>korištenja,</w:t>
            </w:r>
            <w:r w:rsidR="00146783">
              <w:rPr>
                <w:rFonts w:eastAsia="Arial"/>
                <w:sz w:val="22"/>
                <w:szCs w:val="22"/>
              </w:rPr>
              <w:t xml:space="preserve"> </w:t>
            </w:r>
            <w:r w:rsidRPr="007D2646">
              <w:rPr>
                <w:rFonts w:eastAsia="Arial"/>
                <w:sz w:val="22"/>
                <w:szCs w:val="22"/>
              </w:rPr>
              <w:t>nepovoljnih</w:t>
            </w:r>
          </w:p>
          <w:p w14:paraId="5FA5D55C" w14:textId="77777777" w:rsidR="007D2646" w:rsidRPr="007D2646" w:rsidRDefault="007D2646" w:rsidP="007D2646">
            <w:pPr>
              <w:rPr>
                <w:rFonts w:eastAsia="Arial"/>
                <w:sz w:val="22"/>
                <w:szCs w:val="22"/>
              </w:rPr>
            </w:pPr>
            <w:r w:rsidRPr="007D2646">
              <w:rPr>
                <w:rFonts w:eastAsia="Arial"/>
                <w:sz w:val="22"/>
                <w:szCs w:val="22"/>
              </w:rPr>
              <w:t>vremenskih uvjeta i</w:t>
            </w:r>
          </w:p>
          <w:p w14:paraId="5DFA2B01" w14:textId="6427ECFD" w:rsidR="007D2646" w:rsidRPr="007D2646" w:rsidRDefault="007D2646" w:rsidP="007D2646">
            <w:pPr>
              <w:rPr>
                <w:rFonts w:eastAsia="Arial"/>
                <w:sz w:val="22"/>
                <w:szCs w:val="22"/>
              </w:rPr>
            </w:pPr>
            <w:r w:rsidRPr="007D2646">
              <w:rPr>
                <w:rFonts w:eastAsia="Arial"/>
                <w:sz w:val="22"/>
                <w:szCs w:val="22"/>
              </w:rPr>
              <w:t>neadekvatne</w:t>
            </w:r>
            <w:r w:rsidR="00146783">
              <w:rPr>
                <w:rFonts w:eastAsia="Arial"/>
                <w:sz w:val="22"/>
                <w:szCs w:val="22"/>
              </w:rPr>
              <w:t xml:space="preserve"> </w:t>
            </w:r>
            <w:r w:rsidRPr="007D2646">
              <w:rPr>
                <w:rFonts w:eastAsia="Arial"/>
                <w:sz w:val="22"/>
                <w:szCs w:val="22"/>
              </w:rPr>
              <w:t>sanacije kod</w:t>
            </w:r>
          </w:p>
          <w:p w14:paraId="2A796853" w14:textId="36125B12" w:rsidR="003F6DCB" w:rsidRPr="00184A2D" w:rsidRDefault="007D2646" w:rsidP="007D2646">
            <w:pPr>
              <w:rPr>
                <w:rFonts w:eastAsia="Arial"/>
                <w:sz w:val="22"/>
                <w:szCs w:val="22"/>
              </w:rPr>
            </w:pPr>
            <w:r w:rsidRPr="007D2646">
              <w:rPr>
                <w:rFonts w:eastAsia="Arial"/>
                <w:sz w:val="22"/>
                <w:szCs w:val="22"/>
              </w:rPr>
              <w:t>izgradnje</w:t>
            </w:r>
            <w:r w:rsidR="00146783">
              <w:rPr>
                <w:rFonts w:eastAsia="Arial"/>
                <w:sz w:val="22"/>
                <w:szCs w:val="22"/>
              </w:rPr>
              <w:t xml:space="preserve"> </w:t>
            </w:r>
            <w:r w:rsidRPr="007D2646">
              <w:rPr>
                <w:rFonts w:eastAsia="Arial"/>
                <w:sz w:val="22"/>
                <w:szCs w:val="22"/>
              </w:rPr>
              <w:t xml:space="preserve">infrastrukture. </w:t>
            </w:r>
          </w:p>
        </w:tc>
        <w:tc>
          <w:tcPr>
            <w:tcW w:w="2409" w:type="dxa"/>
          </w:tcPr>
          <w:p w14:paraId="28D0332E" w14:textId="41E0F9F5" w:rsidR="007D2646" w:rsidRPr="007D2646" w:rsidRDefault="007D2646" w:rsidP="007D2646">
            <w:pPr>
              <w:rPr>
                <w:rFonts w:eastAsia="Arial"/>
                <w:sz w:val="22"/>
                <w:szCs w:val="22"/>
              </w:rPr>
            </w:pPr>
            <w:r w:rsidRPr="007D2646">
              <w:rPr>
                <w:rFonts w:eastAsia="Arial"/>
                <w:sz w:val="22"/>
                <w:szCs w:val="22"/>
              </w:rPr>
              <w:t>Održavanje i</w:t>
            </w:r>
            <w:r w:rsidR="00146783">
              <w:rPr>
                <w:rFonts w:eastAsia="Arial"/>
                <w:sz w:val="22"/>
                <w:szCs w:val="22"/>
              </w:rPr>
              <w:t xml:space="preserve"> </w:t>
            </w:r>
            <w:r w:rsidRPr="007D2646">
              <w:rPr>
                <w:rFonts w:eastAsia="Arial"/>
                <w:sz w:val="22"/>
                <w:szCs w:val="22"/>
              </w:rPr>
              <w:t>popravak</w:t>
            </w:r>
          </w:p>
          <w:p w14:paraId="2AB5A585" w14:textId="6EAAA7F8" w:rsidR="007D2646" w:rsidRPr="007D2646" w:rsidRDefault="00146783" w:rsidP="007D2646">
            <w:pPr>
              <w:rPr>
                <w:rFonts w:eastAsia="Arial"/>
                <w:sz w:val="22"/>
                <w:szCs w:val="22"/>
              </w:rPr>
            </w:pPr>
            <w:r w:rsidRPr="007D2646">
              <w:rPr>
                <w:rFonts w:eastAsia="Arial"/>
                <w:sz w:val="22"/>
                <w:szCs w:val="22"/>
              </w:rPr>
              <w:t>P</w:t>
            </w:r>
            <w:r w:rsidR="007D2646" w:rsidRPr="007D2646">
              <w:rPr>
                <w:rFonts w:eastAsia="Arial"/>
                <w:sz w:val="22"/>
                <w:szCs w:val="22"/>
              </w:rPr>
              <w:t>ostojećih</w:t>
            </w:r>
            <w:r>
              <w:rPr>
                <w:rFonts w:eastAsia="Arial"/>
                <w:sz w:val="22"/>
                <w:szCs w:val="22"/>
              </w:rPr>
              <w:t xml:space="preserve"> </w:t>
            </w:r>
            <w:r w:rsidR="007D2646" w:rsidRPr="007D2646">
              <w:rPr>
                <w:rFonts w:eastAsia="Arial"/>
                <w:sz w:val="22"/>
                <w:szCs w:val="22"/>
              </w:rPr>
              <w:t>nerazvrstanih</w:t>
            </w:r>
          </w:p>
          <w:p w14:paraId="159BB603" w14:textId="77777777" w:rsidR="007D2646" w:rsidRPr="007D2646" w:rsidRDefault="007D2646" w:rsidP="007D2646">
            <w:pPr>
              <w:rPr>
                <w:rFonts w:eastAsia="Arial"/>
                <w:sz w:val="22"/>
                <w:szCs w:val="22"/>
              </w:rPr>
            </w:pPr>
            <w:r w:rsidRPr="007D2646">
              <w:rPr>
                <w:rFonts w:eastAsia="Arial"/>
                <w:sz w:val="22"/>
                <w:szCs w:val="22"/>
              </w:rPr>
              <w:t>cesta, kroz krpanje</w:t>
            </w:r>
          </w:p>
          <w:p w14:paraId="5C51F0DD" w14:textId="4244C28A" w:rsidR="007D2646" w:rsidRPr="007D2646" w:rsidRDefault="007D2646" w:rsidP="007D2646">
            <w:pPr>
              <w:rPr>
                <w:rFonts w:eastAsia="Arial"/>
                <w:sz w:val="22"/>
                <w:szCs w:val="22"/>
              </w:rPr>
            </w:pPr>
            <w:r w:rsidRPr="007D2646">
              <w:rPr>
                <w:rFonts w:eastAsia="Arial"/>
                <w:sz w:val="22"/>
                <w:szCs w:val="22"/>
              </w:rPr>
              <w:t>udarnih rupa i</w:t>
            </w:r>
            <w:r w:rsidR="00146783">
              <w:rPr>
                <w:rFonts w:eastAsia="Arial"/>
                <w:sz w:val="22"/>
                <w:szCs w:val="22"/>
              </w:rPr>
              <w:t xml:space="preserve"> </w:t>
            </w:r>
            <w:r w:rsidRPr="007D2646">
              <w:rPr>
                <w:rFonts w:eastAsia="Arial"/>
                <w:sz w:val="22"/>
                <w:szCs w:val="22"/>
              </w:rPr>
              <w:t>mrežastih pukotina,</w:t>
            </w:r>
            <w:r w:rsidR="00146783">
              <w:rPr>
                <w:rFonts w:eastAsia="Arial"/>
                <w:sz w:val="22"/>
                <w:szCs w:val="22"/>
              </w:rPr>
              <w:t xml:space="preserve"> </w:t>
            </w:r>
            <w:r w:rsidRPr="007D2646">
              <w:rPr>
                <w:rFonts w:eastAsia="Arial"/>
                <w:sz w:val="22"/>
                <w:szCs w:val="22"/>
              </w:rPr>
              <w:t>odnosno</w:t>
            </w:r>
          </w:p>
          <w:p w14:paraId="5AE8C4F7" w14:textId="76BF1955" w:rsidR="007D2646" w:rsidRPr="007D2646" w:rsidRDefault="007D2646" w:rsidP="007D2646">
            <w:pPr>
              <w:rPr>
                <w:rFonts w:eastAsia="Arial"/>
                <w:sz w:val="22"/>
                <w:szCs w:val="22"/>
              </w:rPr>
            </w:pPr>
            <w:r w:rsidRPr="007D2646">
              <w:rPr>
                <w:rFonts w:eastAsia="Arial"/>
                <w:sz w:val="22"/>
                <w:szCs w:val="22"/>
              </w:rPr>
              <w:t>presvlačenje</w:t>
            </w:r>
            <w:r w:rsidR="00146783">
              <w:rPr>
                <w:rFonts w:eastAsia="Arial"/>
                <w:sz w:val="22"/>
                <w:szCs w:val="22"/>
              </w:rPr>
              <w:t xml:space="preserve"> </w:t>
            </w:r>
            <w:r w:rsidRPr="007D2646">
              <w:rPr>
                <w:rFonts w:eastAsia="Arial"/>
                <w:sz w:val="22"/>
                <w:szCs w:val="22"/>
              </w:rPr>
              <w:t>asfaltom,</w:t>
            </w:r>
          </w:p>
          <w:p w14:paraId="20DE4313" w14:textId="65CEC06C" w:rsidR="007D2646" w:rsidRPr="007D2646" w:rsidRDefault="007D2646" w:rsidP="007D2646">
            <w:pPr>
              <w:rPr>
                <w:rFonts w:eastAsia="Arial"/>
                <w:sz w:val="22"/>
                <w:szCs w:val="22"/>
              </w:rPr>
            </w:pPr>
            <w:r w:rsidRPr="007D2646">
              <w:rPr>
                <w:rFonts w:eastAsia="Arial"/>
                <w:sz w:val="22"/>
                <w:szCs w:val="22"/>
              </w:rPr>
              <w:t>održavanje</w:t>
            </w:r>
            <w:r w:rsidR="00146783">
              <w:rPr>
                <w:rFonts w:eastAsia="Arial"/>
                <w:sz w:val="22"/>
                <w:szCs w:val="22"/>
              </w:rPr>
              <w:t xml:space="preserve"> </w:t>
            </w:r>
            <w:r w:rsidRPr="007D2646">
              <w:rPr>
                <w:rFonts w:eastAsia="Arial"/>
                <w:sz w:val="22"/>
                <w:szCs w:val="22"/>
              </w:rPr>
              <w:t>bankina, obnova</w:t>
            </w:r>
            <w:r w:rsidR="00146783">
              <w:rPr>
                <w:rFonts w:eastAsia="Arial"/>
                <w:sz w:val="22"/>
                <w:szCs w:val="22"/>
              </w:rPr>
              <w:t xml:space="preserve"> </w:t>
            </w:r>
            <w:r w:rsidRPr="007D2646">
              <w:rPr>
                <w:rFonts w:eastAsia="Arial"/>
                <w:sz w:val="22"/>
                <w:szCs w:val="22"/>
              </w:rPr>
              <w:t>prometne</w:t>
            </w:r>
          </w:p>
          <w:p w14:paraId="0EA3F645" w14:textId="4FEF7EA2" w:rsidR="00CF4346" w:rsidRPr="00184A2D" w:rsidRDefault="007D2646" w:rsidP="007D2646">
            <w:pPr>
              <w:rPr>
                <w:rFonts w:eastAsia="Arial"/>
                <w:sz w:val="22"/>
                <w:szCs w:val="22"/>
              </w:rPr>
            </w:pPr>
            <w:r w:rsidRPr="007D2646">
              <w:rPr>
                <w:rFonts w:eastAsia="Arial"/>
                <w:sz w:val="22"/>
                <w:szCs w:val="22"/>
              </w:rPr>
              <w:t xml:space="preserve">signalizacije i sl. </w:t>
            </w:r>
          </w:p>
        </w:tc>
        <w:tc>
          <w:tcPr>
            <w:tcW w:w="2185" w:type="dxa"/>
          </w:tcPr>
          <w:p w14:paraId="24F610A7" w14:textId="77777777" w:rsidR="00CF4346" w:rsidRPr="00184A2D" w:rsidRDefault="00636971" w:rsidP="00CF4346">
            <w:pPr>
              <w:rPr>
                <w:rFonts w:eastAsia="Arial"/>
                <w:sz w:val="22"/>
                <w:szCs w:val="22"/>
              </w:rPr>
            </w:pPr>
            <w:r w:rsidRPr="00184A2D">
              <w:rPr>
                <w:rFonts w:eastAsia="Arial"/>
                <w:sz w:val="22"/>
                <w:szCs w:val="22"/>
              </w:rPr>
              <w:t>Sigurnost prometa, tehnička ispravnost prometnica i uporabljivost prometnica.</w:t>
            </w:r>
          </w:p>
          <w:p w14:paraId="34BB0D32" w14:textId="77777777" w:rsidR="00636971" w:rsidRPr="00184A2D" w:rsidRDefault="00636971" w:rsidP="00CF4346">
            <w:pPr>
              <w:rPr>
                <w:rFonts w:eastAsia="Arial"/>
                <w:sz w:val="22"/>
                <w:szCs w:val="22"/>
              </w:rPr>
            </w:pPr>
          </w:p>
          <w:p w14:paraId="432B7ECC" w14:textId="2DDFF2C2" w:rsidR="00636971" w:rsidRPr="00184A2D" w:rsidRDefault="00636971" w:rsidP="00CF4346">
            <w:pPr>
              <w:rPr>
                <w:rFonts w:eastAsia="Arial"/>
                <w:sz w:val="22"/>
                <w:szCs w:val="22"/>
              </w:rPr>
            </w:pPr>
          </w:p>
        </w:tc>
        <w:tc>
          <w:tcPr>
            <w:tcW w:w="2022" w:type="dxa"/>
          </w:tcPr>
          <w:p w14:paraId="49FB328D" w14:textId="1B8A3B96" w:rsidR="007D2646" w:rsidRPr="007D2646" w:rsidRDefault="007D2646" w:rsidP="007D2646">
            <w:pPr>
              <w:rPr>
                <w:rFonts w:eastAsia="Arial"/>
                <w:sz w:val="22"/>
                <w:szCs w:val="22"/>
              </w:rPr>
            </w:pPr>
            <w:r w:rsidRPr="007D2646">
              <w:rPr>
                <w:rFonts w:eastAsia="Arial"/>
                <w:sz w:val="22"/>
                <w:szCs w:val="22"/>
              </w:rPr>
              <w:t>Mjerljivost učinaka kroz broj</w:t>
            </w:r>
            <w:r w:rsidR="00146783">
              <w:rPr>
                <w:rFonts w:eastAsia="Arial"/>
                <w:sz w:val="22"/>
                <w:szCs w:val="22"/>
              </w:rPr>
              <w:t xml:space="preserve"> </w:t>
            </w:r>
            <w:r w:rsidRPr="007D2646">
              <w:rPr>
                <w:rFonts w:eastAsia="Arial"/>
                <w:sz w:val="22"/>
                <w:szCs w:val="22"/>
              </w:rPr>
              <w:t>izvedenih radova na sanaciji i</w:t>
            </w:r>
          </w:p>
          <w:p w14:paraId="44CF15DA" w14:textId="77777777" w:rsidR="007D2646" w:rsidRPr="007D2646" w:rsidRDefault="007D2646" w:rsidP="007D2646">
            <w:pPr>
              <w:rPr>
                <w:rFonts w:eastAsia="Arial"/>
                <w:sz w:val="22"/>
                <w:szCs w:val="22"/>
              </w:rPr>
            </w:pPr>
            <w:r w:rsidRPr="007D2646">
              <w:rPr>
                <w:rFonts w:eastAsia="Arial"/>
                <w:sz w:val="22"/>
                <w:szCs w:val="22"/>
              </w:rPr>
              <w:t>održavanju nerazvrstanih</w:t>
            </w:r>
          </w:p>
          <w:p w14:paraId="76AC27C1" w14:textId="578622BD" w:rsidR="00636971" w:rsidRPr="00184A2D" w:rsidRDefault="007D2646" w:rsidP="007D2646">
            <w:pPr>
              <w:rPr>
                <w:rFonts w:eastAsia="Arial"/>
                <w:sz w:val="22"/>
                <w:szCs w:val="22"/>
              </w:rPr>
            </w:pPr>
            <w:r w:rsidRPr="007D2646">
              <w:rPr>
                <w:rFonts w:eastAsia="Arial"/>
                <w:sz w:val="22"/>
                <w:szCs w:val="22"/>
              </w:rPr>
              <w:t>cesta.</w:t>
            </w:r>
          </w:p>
        </w:tc>
      </w:tr>
    </w:tbl>
    <w:p w14:paraId="33F5575E" w14:textId="77777777" w:rsidR="00FA4498" w:rsidRPr="00184A2D" w:rsidRDefault="00FA4498" w:rsidP="00FA4498">
      <w:pPr>
        <w:rPr>
          <w:rFonts w:eastAsia="Arial"/>
          <w:sz w:val="22"/>
          <w:szCs w:val="22"/>
        </w:rPr>
      </w:pPr>
    </w:p>
    <w:p w14:paraId="662584D7" w14:textId="32935DFF" w:rsidR="00FA4498" w:rsidRPr="007D2646" w:rsidRDefault="00217607" w:rsidP="007D2646">
      <w:pPr>
        <w:pStyle w:val="Odlomakpopisa"/>
        <w:numPr>
          <w:ilvl w:val="1"/>
          <w:numId w:val="37"/>
        </w:numPr>
        <w:rPr>
          <w:rFonts w:eastAsia="Arial"/>
          <w:b/>
          <w:bCs/>
          <w:sz w:val="22"/>
          <w:szCs w:val="22"/>
        </w:rPr>
      </w:pPr>
      <w:r w:rsidRPr="007D2646">
        <w:rPr>
          <w:rFonts w:eastAsia="Arial"/>
          <w:b/>
          <w:bCs/>
          <w:sz w:val="22"/>
          <w:szCs w:val="22"/>
        </w:rPr>
        <w:t>Održavanje javnih zelenih površina</w:t>
      </w:r>
    </w:p>
    <w:p w14:paraId="399C5827" w14:textId="77777777" w:rsidR="00217607" w:rsidRPr="00184A2D" w:rsidRDefault="00217607" w:rsidP="00217607">
      <w:pPr>
        <w:rPr>
          <w:rFonts w:eastAsia="Arial"/>
          <w:sz w:val="22"/>
          <w:szCs w:val="22"/>
        </w:rPr>
      </w:pPr>
    </w:p>
    <w:tbl>
      <w:tblPr>
        <w:tblStyle w:val="Reetkatablice"/>
        <w:tblW w:w="0" w:type="auto"/>
        <w:tblLook w:val="04A0" w:firstRow="1" w:lastRow="0" w:firstColumn="1" w:lastColumn="0" w:noHBand="0" w:noVBand="1"/>
      </w:tblPr>
      <w:tblGrid>
        <w:gridCol w:w="890"/>
        <w:gridCol w:w="1937"/>
        <w:gridCol w:w="2413"/>
        <w:gridCol w:w="1559"/>
        <w:gridCol w:w="3261"/>
        <w:gridCol w:w="2409"/>
        <w:gridCol w:w="1985"/>
      </w:tblGrid>
      <w:tr w:rsidR="00146783" w:rsidRPr="00184A2D" w14:paraId="1E1AE782" w14:textId="77777777" w:rsidTr="00146783">
        <w:tc>
          <w:tcPr>
            <w:tcW w:w="890" w:type="dxa"/>
          </w:tcPr>
          <w:p w14:paraId="7697527B" w14:textId="77777777" w:rsidR="00217607" w:rsidRPr="00184A2D" w:rsidRDefault="00217607" w:rsidP="00217607">
            <w:pPr>
              <w:rPr>
                <w:rFonts w:eastAsia="Arial"/>
                <w:b/>
                <w:bCs/>
                <w:sz w:val="22"/>
                <w:szCs w:val="22"/>
              </w:rPr>
            </w:pPr>
            <w:r w:rsidRPr="00184A2D">
              <w:rPr>
                <w:rFonts w:eastAsia="Arial"/>
                <w:b/>
                <w:bCs/>
                <w:sz w:val="22"/>
                <w:szCs w:val="22"/>
              </w:rPr>
              <w:t>Red.</w:t>
            </w:r>
          </w:p>
          <w:p w14:paraId="270B2947" w14:textId="2644269B" w:rsidR="00217607" w:rsidRPr="00184A2D" w:rsidRDefault="00217607" w:rsidP="00217607">
            <w:pPr>
              <w:rPr>
                <w:rFonts w:eastAsia="Arial"/>
                <w:sz w:val="22"/>
                <w:szCs w:val="22"/>
              </w:rPr>
            </w:pPr>
            <w:r w:rsidRPr="00184A2D">
              <w:rPr>
                <w:rFonts w:eastAsia="Arial"/>
                <w:b/>
                <w:bCs/>
                <w:sz w:val="22"/>
                <w:szCs w:val="22"/>
              </w:rPr>
              <w:t>broj</w:t>
            </w:r>
          </w:p>
        </w:tc>
        <w:tc>
          <w:tcPr>
            <w:tcW w:w="1937" w:type="dxa"/>
          </w:tcPr>
          <w:p w14:paraId="723B5A3D" w14:textId="36BE655B" w:rsidR="00217607" w:rsidRPr="00184A2D" w:rsidRDefault="00217607" w:rsidP="00217607">
            <w:pPr>
              <w:rPr>
                <w:rFonts w:eastAsia="Arial"/>
                <w:sz w:val="22"/>
                <w:szCs w:val="22"/>
              </w:rPr>
            </w:pPr>
            <w:r w:rsidRPr="00184A2D">
              <w:rPr>
                <w:rFonts w:eastAsia="Arial"/>
                <w:b/>
                <w:bCs/>
                <w:sz w:val="22"/>
                <w:szCs w:val="22"/>
              </w:rPr>
              <w:t>Naziv komunalne djelatnosti</w:t>
            </w:r>
          </w:p>
        </w:tc>
        <w:tc>
          <w:tcPr>
            <w:tcW w:w="2413" w:type="dxa"/>
          </w:tcPr>
          <w:p w14:paraId="6A01C101" w14:textId="23510FEC" w:rsidR="00217607" w:rsidRPr="00184A2D" w:rsidRDefault="00217607" w:rsidP="00217607">
            <w:pPr>
              <w:rPr>
                <w:rFonts w:eastAsia="Arial"/>
                <w:sz w:val="22"/>
                <w:szCs w:val="22"/>
              </w:rPr>
            </w:pPr>
            <w:r w:rsidRPr="00184A2D">
              <w:rPr>
                <w:rFonts w:eastAsia="Arial"/>
                <w:b/>
                <w:bCs/>
                <w:sz w:val="22"/>
                <w:szCs w:val="22"/>
              </w:rPr>
              <w:t>Učinkovitost upravljanja</w:t>
            </w:r>
          </w:p>
        </w:tc>
        <w:tc>
          <w:tcPr>
            <w:tcW w:w="1559" w:type="dxa"/>
          </w:tcPr>
          <w:p w14:paraId="60564477" w14:textId="43BC635E" w:rsidR="00217607" w:rsidRPr="00184A2D" w:rsidRDefault="00217607" w:rsidP="00217607">
            <w:pPr>
              <w:rPr>
                <w:rFonts w:eastAsia="Arial"/>
                <w:sz w:val="22"/>
                <w:szCs w:val="22"/>
              </w:rPr>
            </w:pPr>
            <w:r w:rsidRPr="00184A2D">
              <w:rPr>
                <w:rFonts w:eastAsia="Arial"/>
                <w:b/>
                <w:bCs/>
                <w:sz w:val="22"/>
                <w:szCs w:val="22"/>
              </w:rPr>
              <w:t>Utvrđeni problemi</w:t>
            </w:r>
          </w:p>
        </w:tc>
        <w:tc>
          <w:tcPr>
            <w:tcW w:w="3261" w:type="dxa"/>
          </w:tcPr>
          <w:p w14:paraId="688D61CB" w14:textId="5C75CB8E" w:rsidR="00217607" w:rsidRPr="00184A2D" w:rsidRDefault="00217607" w:rsidP="00217607">
            <w:pPr>
              <w:rPr>
                <w:rFonts w:eastAsia="Arial"/>
                <w:sz w:val="22"/>
                <w:szCs w:val="22"/>
              </w:rPr>
            </w:pPr>
            <w:r w:rsidRPr="00184A2D">
              <w:rPr>
                <w:rFonts w:eastAsia="Arial"/>
                <w:b/>
                <w:bCs/>
                <w:sz w:val="22"/>
                <w:szCs w:val="22"/>
              </w:rPr>
              <w:t>Rješavanje problema i mjere za unaprijeđenje</w:t>
            </w:r>
          </w:p>
        </w:tc>
        <w:tc>
          <w:tcPr>
            <w:tcW w:w="2409" w:type="dxa"/>
          </w:tcPr>
          <w:p w14:paraId="12ED9D6A" w14:textId="7CB03A8C" w:rsidR="00217607" w:rsidRPr="00184A2D" w:rsidRDefault="00217607" w:rsidP="00217607">
            <w:pPr>
              <w:rPr>
                <w:rFonts w:eastAsia="Arial"/>
                <w:sz w:val="22"/>
                <w:szCs w:val="22"/>
              </w:rPr>
            </w:pPr>
            <w:r w:rsidRPr="00184A2D">
              <w:rPr>
                <w:rFonts w:eastAsia="Arial"/>
                <w:b/>
                <w:bCs/>
                <w:sz w:val="22"/>
                <w:szCs w:val="22"/>
              </w:rPr>
              <w:t>Utjecaj na lokalnu zajednicu</w:t>
            </w:r>
          </w:p>
        </w:tc>
        <w:tc>
          <w:tcPr>
            <w:tcW w:w="1985" w:type="dxa"/>
          </w:tcPr>
          <w:p w14:paraId="40BC97DE" w14:textId="0968627B" w:rsidR="00217607" w:rsidRPr="00184A2D" w:rsidRDefault="00217607" w:rsidP="00217607">
            <w:pPr>
              <w:rPr>
                <w:rFonts w:eastAsia="Arial"/>
                <w:sz w:val="22"/>
                <w:szCs w:val="22"/>
              </w:rPr>
            </w:pPr>
            <w:r w:rsidRPr="00184A2D">
              <w:rPr>
                <w:rFonts w:eastAsia="Arial"/>
                <w:b/>
                <w:bCs/>
                <w:sz w:val="22"/>
                <w:szCs w:val="22"/>
              </w:rPr>
              <w:t>Kriteriji i pokazatelji učinkovitosti</w:t>
            </w:r>
          </w:p>
        </w:tc>
      </w:tr>
      <w:tr w:rsidR="00146783" w:rsidRPr="00184A2D" w14:paraId="04706837" w14:textId="77777777" w:rsidTr="00146783">
        <w:tc>
          <w:tcPr>
            <w:tcW w:w="890" w:type="dxa"/>
          </w:tcPr>
          <w:p w14:paraId="09302120" w14:textId="496D6B12" w:rsidR="00217607" w:rsidRPr="00184A2D" w:rsidRDefault="00217607" w:rsidP="00217607">
            <w:pPr>
              <w:pStyle w:val="Odlomakpopisa"/>
              <w:numPr>
                <w:ilvl w:val="0"/>
                <w:numId w:val="40"/>
              </w:numPr>
              <w:rPr>
                <w:rFonts w:eastAsia="Arial"/>
                <w:sz w:val="22"/>
                <w:szCs w:val="22"/>
              </w:rPr>
            </w:pPr>
          </w:p>
        </w:tc>
        <w:tc>
          <w:tcPr>
            <w:tcW w:w="1937" w:type="dxa"/>
          </w:tcPr>
          <w:p w14:paraId="16737343" w14:textId="6EB52B47" w:rsidR="00217607" w:rsidRPr="00184A2D" w:rsidRDefault="00217607" w:rsidP="00217607">
            <w:pPr>
              <w:rPr>
                <w:rFonts w:eastAsia="Arial"/>
                <w:sz w:val="22"/>
                <w:szCs w:val="22"/>
              </w:rPr>
            </w:pPr>
            <w:r w:rsidRPr="00184A2D">
              <w:rPr>
                <w:rFonts w:eastAsia="Arial"/>
                <w:sz w:val="22"/>
                <w:szCs w:val="22"/>
              </w:rPr>
              <w:t>Održavanje javnih zelenih površina</w:t>
            </w:r>
          </w:p>
        </w:tc>
        <w:tc>
          <w:tcPr>
            <w:tcW w:w="2413" w:type="dxa"/>
          </w:tcPr>
          <w:p w14:paraId="66199260" w14:textId="2CF92D9A" w:rsidR="00217607" w:rsidRPr="00184A2D" w:rsidRDefault="00217607" w:rsidP="00217607">
            <w:pPr>
              <w:rPr>
                <w:rFonts w:eastAsia="Arial"/>
                <w:sz w:val="22"/>
                <w:szCs w:val="22"/>
              </w:rPr>
            </w:pPr>
            <w:r w:rsidRPr="00184A2D">
              <w:rPr>
                <w:rFonts w:eastAsia="Arial"/>
                <w:sz w:val="22"/>
                <w:szCs w:val="22"/>
              </w:rPr>
              <w:t>Održavanje javnih zelenih površina: parkovi, dječja igrališta, zelene površine u naseljima i dr.)</w:t>
            </w:r>
          </w:p>
        </w:tc>
        <w:tc>
          <w:tcPr>
            <w:tcW w:w="1559" w:type="dxa"/>
          </w:tcPr>
          <w:p w14:paraId="1D18601D" w14:textId="77777777" w:rsidR="007D2646" w:rsidRPr="007D2646" w:rsidRDefault="007D2646" w:rsidP="007D2646">
            <w:pPr>
              <w:rPr>
                <w:rFonts w:eastAsia="Arial"/>
                <w:sz w:val="22"/>
                <w:szCs w:val="22"/>
              </w:rPr>
            </w:pPr>
            <w:r w:rsidRPr="007D2646">
              <w:rPr>
                <w:rFonts w:eastAsia="Arial"/>
                <w:sz w:val="22"/>
                <w:szCs w:val="22"/>
              </w:rPr>
              <w:t>Potrebno je</w:t>
            </w:r>
          </w:p>
          <w:p w14:paraId="4B2BF12E" w14:textId="77777777" w:rsidR="007D2646" w:rsidRPr="007D2646" w:rsidRDefault="007D2646" w:rsidP="007D2646">
            <w:pPr>
              <w:rPr>
                <w:rFonts w:eastAsia="Arial"/>
                <w:sz w:val="22"/>
                <w:szCs w:val="22"/>
              </w:rPr>
            </w:pPr>
            <w:r w:rsidRPr="007D2646">
              <w:rPr>
                <w:rFonts w:eastAsia="Arial"/>
                <w:sz w:val="22"/>
                <w:szCs w:val="22"/>
              </w:rPr>
              <w:t>dodatno vršiti</w:t>
            </w:r>
          </w:p>
          <w:p w14:paraId="6FD057D6" w14:textId="77777777" w:rsidR="007D2646" w:rsidRPr="007D2646" w:rsidRDefault="007D2646" w:rsidP="007D2646">
            <w:pPr>
              <w:rPr>
                <w:rFonts w:eastAsia="Arial"/>
                <w:sz w:val="22"/>
                <w:szCs w:val="22"/>
              </w:rPr>
            </w:pPr>
            <w:r w:rsidRPr="007D2646">
              <w:rPr>
                <w:rFonts w:eastAsia="Arial"/>
                <w:sz w:val="22"/>
                <w:szCs w:val="22"/>
              </w:rPr>
              <w:t>redovne radove na</w:t>
            </w:r>
          </w:p>
          <w:p w14:paraId="26C69CB0" w14:textId="77777777" w:rsidR="007D2646" w:rsidRPr="007D2646" w:rsidRDefault="007D2646" w:rsidP="007D2646">
            <w:pPr>
              <w:rPr>
                <w:rFonts w:eastAsia="Arial"/>
                <w:sz w:val="22"/>
                <w:szCs w:val="22"/>
              </w:rPr>
            </w:pPr>
            <w:r w:rsidRPr="007D2646">
              <w:rPr>
                <w:rFonts w:eastAsia="Arial"/>
                <w:sz w:val="22"/>
                <w:szCs w:val="22"/>
              </w:rPr>
              <w:t>zelenim javnim</w:t>
            </w:r>
          </w:p>
          <w:p w14:paraId="7E116030" w14:textId="2C75CDCD" w:rsidR="00497EA1" w:rsidRPr="00184A2D" w:rsidRDefault="007D2646" w:rsidP="007D2646">
            <w:pPr>
              <w:rPr>
                <w:rFonts w:eastAsia="Arial"/>
                <w:sz w:val="22"/>
                <w:szCs w:val="22"/>
              </w:rPr>
            </w:pPr>
            <w:r w:rsidRPr="007D2646">
              <w:rPr>
                <w:rFonts w:eastAsia="Arial"/>
                <w:sz w:val="22"/>
                <w:szCs w:val="22"/>
              </w:rPr>
              <w:t>površinama</w:t>
            </w:r>
          </w:p>
        </w:tc>
        <w:tc>
          <w:tcPr>
            <w:tcW w:w="3261" w:type="dxa"/>
          </w:tcPr>
          <w:p w14:paraId="60F27CE2" w14:textId="16CD8B98" w:rsidR="00497EA1" w:rsidRPr="00184A2D" w:rsidRDefault="007D2646" w:rsidP="007D2646">
            <w:pPr>
              <w:rPr>
                <w:rFonts w:eastAsia="Arial"/>
                <w:sz w:val="22"/>
                <w:szCs w:val="22"/>
              </w:rPr>
            </w:pPr>
            <w:r w:rsidRPr="007D2646">
              <w:rPr>
                <w:rFonts w:eastAsia="Arial"/>
                <w:sz w:val="22"/>
                <w:szCs w:val="22"/>
              </w:rPr>
              <w:t>Redovno</w:t>
            </w:r>
            <w:r w:rsidR="00146783">
              <w:rPr>
                <w:rFonts w:eastAsia="Arial"/>
                <w:sz w:val="22"/>
                <w:szCs w:val="22"/>
              </w:rPr>
              <w:t xml:space="preserve"> </w:t>
            </w:r>
            <w:r w:rsidRPr="007D2646">
              <w:rPr>
                <w:rFonts w:eastAsia="Arial"/>
                <w:sz w:val="22"/>
                <w:szCs w:val="22"/>
              </w:rPr>
              <w:t>održavanje i</w:t>
            </w:r>
            <w:r w:rsidR="00146783">
              <w:rPr>
                <w:rFonts w:eastAsia="Arial"/>
                <w:sz w:val="22"/>
                <w:szCs w:val="22"/>
              </w:rPr>
              <w:t xml:space="preserve"> </w:t>
            </w:r>
            <w:r w:rsidRPr="007D2646">
              <w:rPr>
                <w:rFonts w:eastAsia="Arial"/>
                <w:sz w:val="22"/>
                <w:szCs w:val="22"/>
              </w:rPr>
              <w:t>njegovanje javnih</w:t>
            </w:r>
            <w:r w:rsidR="00146783">
              <w:rPr>
                <w:rFonts w:eastAsia="Arial"/>
                <w:sz w:val="22"/>
                <w:szCs w:val="22"/>
              </w:rPr>
              <w:t xml:space="preserve"> </w:t>
            </w:r>
            <w:r w:rsidRPr="007D2646">
              <w:rPr>
                <w:rFonts w:eastAsia="Arial"/>
                <w:sz w:val="22"/>
                <w:szCs w:val="22"/>
              </w:rPr>
              <w:t>zelenih površina</w:t>
            </w:r>
          </w:p>
          <w:p w14:paraId="668E094D" w14:textId="77777777" w:rsidR="007D2646" w:rsidRDefault="007D2646" w:rsidP="00217607">
            <w:pPr>
              <w:rPr>
                <w:rFonts w:eastAsia="Arial"/>
                <w:sz w:val="22"/>
                <w:szCs w:val="22"/>
              </w:rPr>
            </w:pPr>
          </w:p>
          <w:p w14:paraId="50E85D37" w14:textId="3B87DF4B" w:rsidR="00497EA1" w:rsidRPr="00184A2D" w:rsidRDefault="00497EA1" w:rsidP="00217607">
            <w:pPr>
              <w:rPr>
                <w:rFonts w:eastAsia="Arial"/>
                <w:sz w:val="22"/>
                <w:szCs w:val="22"/>
              </w:rPr>
            </w:pPr>
            <w:r w:rsidRPr="00184A2D">
              <w:rPr>
                <w:rFonts w:eastAsia="Arial"/>
                <w:sz w:val="22"/>
                <w:szCs w:val="22"/>
              </w:rPr>
              <w:t>Pojačano njegovanje travnjaka, ukrasnog bilja, maslina.</w:t>
            </w:r>
          </w:p>
          <w:p w14:paraId="7BA4002E" w14:textId="7207ACA1" w:rsidR="00497EA1" w:rsidRPr="00184A2D" w:rsidRDefault="00497EA1" w:rsidP="00217607">
            <w:pPr>
              <w:rPr>
                <w:rFonts w:eastAsia="Arial"/>
                <w:sz w:val="22"/>
                <w:szCs w:val="22"/>
              </w:rPr>
            </w:pPr>
          </w:p>
        </w:tc>
        <w:tc>
          <w:tcPr>
            <w:tcW w:w="2409" w:type="dxa"/>
          </w:tcPr>
          <w:p w14:paraId="23F789E2" w14:textId="6B54B29C" w:rsidR="007D2646" w:rsidRDefault="00497EA1" w:rsidP="00217607">
            <w:pPr>
              <w:rPr>
                <w:rFonts w:eastAsia="Arial"/>
                <w:sz w:val="22"/>
                <w:szCs w:val="22"/>
              </w:rPr>
            </w:pPr>
            <w:r w:rsidRPr="00184A2D">
              <w:rPr>
                <w:rFonts w:eastAsia="Arial"/>
                <w:sz w:val="22"/>
                <w:szCs w:val="22"/>
              </w:rPr>
              <w:t>Ugodan boravak stanovnika i turista.</w:t>
            </w:r>
          </w:p>
          <w:p w14:paraId="78E8A9C7" w14:textId="1162EE90" w:rsidR="007D2646" w:rsidRPr="007D2646" w:rsidRDefault="007D2646" w:rsidP="007D2646">
            <w:pPr>
              <w:rPr>
                <w:rFonts w:eastAsia="Arial"/>
                <w:sz w:val="22"/>
                <w:szCs w:val="22"/>
              </w:rPr>
            </w:pPr>
            <w:r w:rsidRPr="007D2646">
              <w:rPr>
                <w:rFonts w:eastAsia="Arial"/>
                <w:sz w:val="22"/>
                <w:szCs w:val="22"/>
              </w:rPr>
              <w:t>Ugodan</w:t>
            </w:r>
            <w:r>
              <w:rPr>
                <w:rFonts w:eastAsia="Arial"/>
                <w:sz w:val="22"/>
                <w:szCs w:val="22"/>
              </w:rPr>
              <w:t xml:space="preserve"> </w:t>
            </w:r>
            <w:r w:rsidRPr="007D2646">
              <w:rPr>
                <w:rFonts w:eastAsia="Arial"/>
                <w:sz w:val="22"/>
                <w:szCs w:val="22"/>
              </w:rPr>
              <w:t>boravak</w:t>
            </w:r>
          </w:p>
          <w:p w14:paraId="45069FA6" w14:textId="32557950" w:rsidR="007D2646" w:rsidRPr="007D2646" w:rsidRDefault="007D2646" w:rsidP="007D2646">
            <w:pPr>
              <w:rPr>
                <w:rFonts w:eastAsia="Arial"/>
                <w:sz w:val="22"/>
                <w:szCs w:val="22"/>
              </w:rPr>
            </w:pPr>
            <w:r w:rsidRPr="007D2646">
              <w:rPr>
                <w:rFonts w:eastAsia="Arial"/>
                <w:sz w:val="22"/>
                <w:szCs w:val="22"/>
              </w:rPr>
              <w:t>stanovnika i</w:t>
            </w:r>
            <w:r w:rsidR="00146783">
              <w:rPr>
                <w:rFonts w:eastAsia="Arial"/>
                <w:sz w:val="22"/>
                <w:szCs w:val="22"/>
              </w:rPr>
              <w:t xml:space="preserve"> </w:t>
            </w:r>
            <w:r w:rsidRPr="007D2646">
              <w:rPr>
                <w:rFonts w:eastAsia="Arial"/>
                <w:sz w:val="22"/>
                <w:szCs w:val="22"/>
              </w:rPr>
              <w:t>posjetitelja</w:t>
            </w:r>
            <w:r>
              <w:rPr>
                <w:rFonts w:eastAsia="Arial"/>
                <w:sz w:val="22"/>
                <w:szCs w:val="22"/>
              </w:rPr>
              <w:t xml:space="preserve"> -</w:t>
            </w:r>
            <w:r w:rsidRPr="007D2646">
              <w:rPr>
                <w:rFonts w:eastAsia="Arial"/>
                <w:sz w:val="22"/>
                <w:szCs w:val="22"/>
              </w:rPr>
              <w:t>turista te</w:t>
            </w:r>
            <w:r>
              <w:rPr>
                <w:rFonts w:eastAsia="Arial"/>
                <w:sz w:val="22"/>
                <w:szCs w:val="22"/>
              </w:rPr>
              <w:t xml:space="preserve"> </w:t>
            </w:r>
            <w:r w:rsidRPr="007D2646">
              <w:rPr>
                <w:rFonts w:eastAsia="Arial"/>
                <w:sz w:val="22"/>
                <w:szCs w:val="22"/>
              </w:rPr>
              <w:t>sigurno</w:t>
            </w:r>
            <w:r>
              <w:rPr>
                <w:rFonts w:eastAsia="Arial"/>
                <w:sz w:val="22"/>
                <w:szCs w:val="22"/>
              </w:rPr>
              <w:t xml:space="preserve"> </w:t>
            </w:r>
            <w:r w:rsidRPr="007D2646">
              <w:rPr>
                <w:rFonts w:eastAsia="Arial"/>
                <w:sz w:val="22"/>
                <w:szCs w:val="22"/>
              </w:rPr>
              <w:t>korištenje i</w:t>
            </w:r>
            <w:r w:rsidR="00146783">
              <w:rPr>
                <w:rFonts w:eastAsia="Arial"/>
                <w:sz w:val="22"/>
                <w:szCs w:val="22"/>
              </w:rPr>
              <w:t xml:space="preserve"> </w:t>
            </w:r>
            <w:r w:rsidRPr="007D2646">
              <w:rPr>
                <w:rFonts w:eastAsia="Arial"/>
                <w:sz w:val="22"/>
                <w:szCs w:val="22"/>
              </w:rPr>
              <w:t>boravak na</w:t>
            </w:r>
          </w:p>
          <w:p w14:paraId="49C4B16C" w14:textId="07874452" w:rsidR="007D2646" w:rsidRPr="007D2646" w:rsidRDefault="007D2646" w:rsidP="007D2646">
            <w:pPr>
              <w:rPr>
                <w:rFonts w:eastAsia="Arial"/>
                <w:sz w:val="22"/>
                <w:szCs w:val="22"/>
              </w:rPr>
            </w:pPr>
            <w:r w:rsidRPr="007D2646">
              <w:rPr>
                <w:rFonts w:eastAsia="Arial"/>
                <w:sz w:val="22"/>
                <w:szCs w:val="22"/>
              </w:rPr>
              <w:t>dječjim i</w:t>
            </w:r>
            <w:r w:rsidR="00146783">
              <w:rPr>
                <w:rFonts w:eastAsia="Arial"/>
                <w:sz w:val="22"/>
                <w:szCs w:val="22"/>
              </w:rPr>
              <w:t xml:space="preserve"> </w:t>
            </w:r>
            <w:r w:rsidRPr="007D2646">
              <w:rPr>
                <w:rFonts w:eastAsia="Arial"/>
                <w:sz w:val="22"/>
                <w:szCs w:val="22"/>
              </w:rPr>
              <w:t>sportskim</w:t>
            </w:r>
          </w:p>
          <w:p w14:paraId="5DA7D088" w14:textId="73E8B5C3" w:rsidR="007D2646" w:rsidRPr="00184A2D" w:rsidRDefault="007D2646" w:rsidP="007D2646">
            <w:pPr>
              <w:rPr>
                <w:rFonts w:eastAsia="Arial"/>
                <w:sz w:val="22"/>
                <w:szCs w:val="22"/>
              </w:rPr>
            </w:pPr>
            <w:r w:rsidRPr="007D2646">
              <w:rPr>
                <w:rFonts w:eastAsia="Arial"/>
                <w:sz w:val="22"/>
                <w:szCs w:val="22"/>
              </w:rPr>
              <w:t xml:space="preserve">terenima. </w:t>
            </w:r>
          </w:p>
        </w:tc>
        <w:tc>
          <w:tcPr>
            <w:tcW w:w="1985" w:type="dxa"/>
          </w:tcPr>
          <w:p w14:paraId="3BFDE2DF" w14:textId="5740A871" w:rsidR="00217607" w:rsidRPr="00184A2D" w:rsidRDefault="00497EA1" w:rsidP="00217607">
            <w:pPr>
              <w:rPr>
                <w:rFonts w:eastAsia="Arial"/>
                <w:sz w:val="22"/>
                <w:szCs w:val="22"/>
              </w:rPr>
            </w:pPr>
            <w:r w:rsidRPr="00184A2D">
              <w:rPr>
                <w:rFonts w:eastAsia="Arial"/>
                <w:sz w:val="22"/>
                <w:szCs w:val="22"/>
              </w:rPr>
              <w:t>Zamjena dotrajale</w:t>
            </w:r>
            <w:r w:rsidR="00146783">
              <w:rPr>
                <w:rFonts w:eastAsia="Arial"/>
                <w:sz w:val="22"/>
                <w:szCs w:val="22"/>
              </w:rPr>
              <w:t xml:space="preserve"> </w:t>
            </w:r>
            <w:r w:rsidRPr="00184A2D">
              <w:rPr>
                <w:rFonts w:eastAsia="Arial"/>
                <w:sz w:val="22"/>
                <w:szCs w:val="22"/>
              </w:rPr>
              <w:t>opreme.</w:t>
            </w:r>
          </w:p>
          <w:p w14:paraId="00F9E63C" w14:textId="77777777" w:rsidR="00497EA1" w:rsidRPr="00184A2D" w:rsidRDefault="00497EA1" w:rsidP="00217607">
            <w:pPr>
              <w:rPr>
                <w:rFonts w:eastAsia="Arial"/>
                <w:sz w:val="22"/>
                <w:szCs w:val="22"/>
              </w:rPr>
            </w:pPr>
          </w:p>
          <w:p w14:paraId="538BEDDA" w14:textId="77777777" w:rsidR="00497EA1" w:rsidRPr="00184A2D" w:rsidRDefault="00497EA1" w:rsidP="00217607">
            <w:pPr>
              <w:rPr>
                <w:rFonts w:eastAsia="Arial"/>
                <w:sz w:val="22"/>
                <w:szCs w:val="22"/>
              </w:rPr>
            </w:pPr>
            <w:r w:rsidRPr="00184A2D">
              <w:rPr>
                <w:rFonts w:eastAsia="Arial"/>
                <w:sz w:val="22"/>
                <w:szCs w:val="22"/>
              </w:rPr>
              <w:t>Sadnja cvijeća i zelenog raslinja.</w:t>
            </w:r>
          </w:p>
          <w:p w14:paraId="7736E4E9" w14:textId="77777777" w:rsidR="00497EA1" w:rsidRPr="00184A2D" w:rsidRDefault="00497EA1" w:rsidP="00217607">
            <w:pPr>
              <w:rPr>
                <w:rFonts w:eastAsia="Arial"/>
                <w:sz w:val="22"/>
                <w:szCs w:val="22"/>
              </w:rPr>
            </w:pPr>
          </w:p>
          <w:p w14:paraId="1E8662D6" w14:textId="77777777" w:rsidR="00497EA1" w:rsidRPr="00184A2D" w:rsidRDefault="00497EA1" w:rsidP="00217607">
            <w:pPr>
              <w:rPr>
                <w:rFonts w:eastAsia="Arial"/>
                <w:sz w:val="22"/>
                <w:szCs w:val="22"/>
              </w:rPr>
            </w:pPr>
            <w:r w:rsidRPr="00184A2D">
              <w:rPr>
                <w:rFonts w:eastAsia="Arial"/>
                <w:sz w:val="22"/>
                <w:szCs w:val="22"/>
              </w:rPr>
              <w:t>Orezivanje.</w:t>
            </w:r>
          </w:p>
          <w:p w14:paraId="09F7D9EF" w14:textId="3485CEF8" w:rsidR="00497EA1" w:rsidRPr="00184A2D" w:rsidRDefault="00497EA1" w:rsidP="00217607">
            <w:pPr>
              <w:rPr>
                <w:rFonts w:eastAsia="Arial"/>
                <w:sz w:val="22"/>
                <w:szCs w:val="22"/>
              </w:rPr>
            </w:pPr>
          </w:p>
        </w:tc>
      </w:tr>
    </w:tbl>
    <w:p w14:paraId="53970BCF" w14:textId="77777777" w:rsidR="00217607" w:rsidRPr="00184A2D" w:rsidRDefault="00217607" w:rsidP="00217607">
      <w:pPr>
        <w:rPr>
          <w:rFonts w:eastAsia="Arial"/>
          <w:sz w:val="22"/>
          <w:szCs w:val="22"/>
        </w:rPr>
      </w:pPr>
    </w:p>
    <w:p w14:paraId="48662830" w14:textId="77777777" w:rsidR="00FA4498" w:rsidRPr="00184A2D" w:rsidRDefault="00FA4498" w:rsidP="00FA4498">
      <w:pPr>
        <w:rPr>
          <w:rFonts w:eastAsia="Arial"/>
          <w:sz w:val="22"/>
          <w:szCs w:val="22"/>
        </w:rPr>
      </w:pPr>
    </w:p>
    <w:p w14:paraId="12208B7D" w14:textId="4D31283A" w:rsidR="00FA4498" w:rsidRPr="007D2646" w:rsidRDefault="00965161" w:rsidP="007D2646">
      <w:pPr>
        <w:pStyle w:val="Odlomakpopisa"/>
        <w:numPr>
          <w:ilvl w:val="1"/>
          <w:numId w:val="37"/>
        </w:numPr>
        <w:rPr>
          <w:rFonts w:eastAsia="Arial"/>
          <w:b/>
          <w:bCs/>
          <w:sz w:val="22"/>
          <w:szCs w:val="22"/>
        </w:rPr>
      </w:pPr>
      <w:r w:rsidRPr="007D2646">
        <w:rPr>
          <w:rFonts w:eastAsia="Arial"/>
          <w:b/>
          <w:bCs/>
          <w:sz w:val="22"/>
          <w:szCs w:val="22"/>
        </w:rPr>
        <w:t>Održavanje građevina, uređaja, predmeta javne namjene</w:t>
      </w:r>
    </w:p>
    <w:p w14:paraId="4AA61F27" w14:textId="77777777" w:rsidR="00965161" w:rsidRPr="00184A2D" w:rsidRDefault="00965161" w:rsidP="00965161">
      <w:pPr>
        <w:rPr>
          <w:rFonts w:eastAsia="Arial"/>
          <w:sz w:val="22"/>
          <w:szCs w:val="22"/>
        </w:rPr>
      </w:pPr>
    </w:p>
    <w:tbl>
      <w:tblPr>
        <w:tblStyle w:val="Reetkatablice"/>
        <w:tblW w:w="14769" w:type="dxa"/>
        <w:tblLook w:val="04A0" w:firstRow="1" w:lastRow="0" w:firstColumn="1" w:lastColumn="0" w:noHBand="0" w:noVBand="1"/>
      </w:tblPr>
      <w:tblGrid>
        <w:gridCol w:w="1084"/>
        <w:gridCol w:w="2640"/>
        <w:gridCol w:w="2181"/>
        <w:gridCol w:w="2367"/>
        <w:gridCol w:w="2269"/>
        <w:gridCol w:w="1459"/>
        <w:gridCol w:w="2769"/>
      </w:tblGrid>
      <w:tr w:rsidR="00965161" w:rsidRPr="00184A2D" w14:paraId="661FADB5" w14:textId="77777777" w:rsidTr="00146783">
        <w:trPr>
          <w:trHeight w:val="750"/>
        </w:trPr>
        <w:tc>
          <w:tcPr>
            <w:tcW w:w="1084" w:type="dxa"/>
          </w:tcPr>
          <w:p w14:paraId="4EAA7DC7" w14:textId="77777777" w:rsidR="00965161" w:rsidRPr="00184A2D" w:rsidRDefault="00965161" w:rsidP="00965161">
            <w:pPr>
              <w:rPr>
                <w:rFonts w:eastAsia="Arial"/>
                <w:b/>
                <w:bCs/>
                <w:sz w:val="22"/>
                <w:szCs w:val="22"/>
              </w:rPr>
            </w:pPr>
            <w:r w:rsidRPr="00184A2D">
              <w:rPr>
                <w:rFonts w:eastAsia="Arial"/>
                <w:b/>
                <w:bCs/>
                <w:sz w:val="22"/>
                <w:szCs w:val="22"/>
              </w:rPr>
              <w:t>Red.</w:t>
            </w:r>
          </w:p>
          <w:p w14:paraId="094A62B7" w14:textId="7DA822EA" w:rsidR="00965161" w:rsidRPr="00184A2D" w:rsidRDefault="00965161" w:rsidP="00965161">
            <w:pPr>
              <w:rPr>
                <w:rFonts w:eastAsia="Arial"/>
                <w:sz w:val="22"/>
                <w:szCs w:val="22"/>
              </w:rPr>
            </w:pPr>
            <w:r w:rsidRPr="00184A2D">
              <w:rPr>
                <w:rFonts w:eastAsia="Arial"/>
                <w:b/>
                <w:bCs/>
                <w:sz w:val="22"/>
                <w:szCs w:val="22"/>
              </w:rPr>
              <w:t>broj</w:t>
            </w:r>
          </w:p>
        </w:tc>
        <w:tc>
          <w:tcPr>
            <w:tcW w:w="2640" w:type="dxa"/>
          </w:tcPr>
          <w:p w14:paraId="05B9B085" w14:textId="30B134BF" w:rsidR="00965161" w:rsidRPr="00184A2D" w:rsidRDefault="00965161" w:rsidP="00965161">
            <w:pPr>
              <w:rPr>
                <w:rFonts w:eastAsia="Arial"/>
                <w:sz w:val="22"/>
                <w:szCs w:val="22"/>
              </w:rPr>
            </w:pPr>
            <w:r w:rsidRPr="00184A2D">
              <w:rPr>
                <w:rFonts w:eastAsia="Arial"/>
                <w:b/>
                <w:bCs/>
                <w:sz w:val="22"/>
                <w:szCs w:val="22"/>
              </w:rPr>
              <w:t>Naziv komunalne djelatnosti</w:t>
            </w:r>
          </w:p>
        </w:tc>
        <w:tc>
          <w:tcPr>
            <w:tcW w:w="2181" w:type="dxa"/>
          </w:tcPr>
          <w:p w14:paraId="3FB58DF9" w14:textId="72E10327" w:rsidR="00965161" w:rsidRPr="00184A2D" w:rsidRDefault="00965161" w:rsidP="00965161">
            <w:pPr>
              <w:rPr>
                <w:rFonts w:eastAsia="Arial"/>
                <w:sz w:val="22"/>
                <w:szCs w:val="22"/>
              </w:rPr>
            </w:pPr>
            <w:r w:rsidRPr="00184A2D">
              <w:rPr>
                <w:rFonts w:eastAsia="Arial"/>
                <w:b/>
                <w:bCs/>
                <w:sz w:val="22"/>
                <w:szCs w:val="22"/>
              </w:rPr>
              <w:t>Učinkovitost upravljanja</w:t>
            </w:r>
          </w:p>
        </w:tc>
        <w:tc>
          <w:tcPr>
            <w:tcW w:w="2367" w:type="dxa"/>
          </w:tcPr>
          <w:p w14:paraId="33145104" w14:textId="0AD1FEFF" w:rsidR="00965161" w:rsidRPr="00184A2D" w:rsidRDefault="00965161" w:rsidP="00965161">
            <w:pPr>
              <w:rPr>
                <w:rFonts w:eastAsia="Arial"/>
                <w:sz w:val="22"/>
                <w:szCs w:val="22"/>
              </w:rPr>
            </w:pPr>
            <w:r w:rsidRPr="00184A2D">
              <w:rPr>
                <w:rFonts w:eastAsia="Arial"/>
                <w:b/>
                <w:bCs/>
                <w:sz w:val="22"/>
                <w:szCs w:val="22"/>
              </w:rPr>
              <w:t>Utvrđeni problemi</w:t>
            </w:r>
          </w:p>
        </w:tc>
        <w:tc>
          <w:tcPr>
            <w:tcW w:w="2269" w:type="dxa"/>
          </w:tcPr>
          <w:p w14:paraId="2D74CBD7" w14:textId="2D565E0A" w:rsidR="00965161" w:rsidRPr="00184A2D" w:rsidRDefault="00965161" w:rsidP="00965161">
            <w:pPr>
              <w:rPr>
                <w:rFonts w:eastAsia="Arial"/>
                <w:sz w:val="22"/>
                <w:szCs w:val="22"/>
              </w:rPr>
            </w:pPr>
            <w:r w:rsidRPr="00184A2D">
              <w:rPr>
                <w:rFonts w:eastAsia="Arial"/>
                <w:b/>
                <w:bCs/>
                <w:sz w:val="22"/>
                <w:szCs w:val="22"/>
              </w:rPr>
              <w:t>Rješavanje problema i mjere za unaprijeđenje</w:t>
            </w:r>
          </w:p>
        </w:tc>
        <w:tc>
          <w:tcPr>
            <w:tcW w:w="1459" w:type="dxa"/>
          </w:tcPr>
          <w:p w14:paraId="74BCB239" w14:textId="374AC576" w:rsidR="00965161" w:rsidRPr="00184A2D" w:rsidRDefault="00965161" w:rsidP="00965161">
            <w:pPr>
              <w:rPr>
                <w:rFonts w:eastAsia="Arial"/>
                <w:sz w:val="22"/>
                <w:szCs w:val="22"/>
              </w:rPr>
            </w:pPr>
            <w:r w:rsidRPr="00184A2D">
              <w:rPr>
                <w:rFonts w:eastAsia="Arial"/>
                <w:b/>
                <w:bCs/>
                <w:sz w:val="22"/>
                <w:szCs w:val="22"/>
              </w:rPr>
              <w:t>Utjecaj na lokalnu zajednicu</w:t>
            </w:r>
          </w:p>
        </w:tc>
        <w:tc>
          <w:tcPr>
            <w:tcW w:w="2769" w:type="dxa"/>
          </w:tcPr>
          <w:p w14:paraId="060E1A9D" w14:textId="2CAAB3CB" w:rsidR="00965161" w:rsidRPr="00184A2D" w:rsidRDefault="00965161" w:rsidP="00965161">
            <w:pPr>
              <w:rPr>
                <w:rFonts w:eastAsia="Arial"/>
                <w:sz w:val="22"/>
                <w:szCs w:val="22"/>
              </w:rPr>
            </w:pPr>
            <w:r w:rsidRPr="00184A2D">
              <w:rPr>
                <w:rFonts w:eastAsia="Arial"/>
                <w:b/>
                <w:bCs/>
                <w:sz w:val="22"/>
                <w:szCs w:val="22"/>
              </w:rPr>
              <w:t>Kriteriji i pokazatelji učinkovitosti</w:t>
            </w:r>
          </w:p>
        </w:tc>
      </w:tr>
      <w:tr w:rsidR="00965161" w:rsidRPr="00184A2D" w14:paraId="3DDE2794" w14:textId="77777777" w:rsidTr="00146783">
        <w:trPr>
          <w:trHeight w:val="2265"/>
        </w:trPr>
        <w:tc>
          <w:tcPr>
            <w:tcW w:w="1084" w:type="dxa"/>
          </w:tcPr>
          <w:p w14:paraId="6857ED31" w14:textId="3FF58D77" w:rsidR="00965161" w:rsidRPr="00184A2D" w:rsidRDefault="00965161" w:rsidP="00965161">
            <w:pPr>
              <w:pStyle w:val="Odlomakpopisa"/>
              <w:numPr>
                <w:ilvl w:val="0"/>
                <w:numId w:val="41"/>
              </w:numPr>
              <w:rPr>
                <w:rFonts w:eastAsia="Arial"/>
                <w:sz w:val="22"/>
                <w:szCs w:val="22"/>
              </w:rPr>
            </w:pPr>
          </w:p>
        </w:tc>
        <w:tc>
          <w:tcPr>
            <w:tcW w:w="2640" w:type="dxa"/>
          </w:tcPr>
          <w:p w14:paraId="103354FC" w14:textId="6F3CD090" w:rsidR="00965161" w:rsidRPr="00184A2D" w:rsidRDefault="009D401B" w:rsidP="00965161">
            <w:pPr>
              <w:rPr>
                <w:rFonts w:eastAsia="Arial"/>
                <w:sz w:val="22"/>
                <w:szCs w:val="22"/>
              </w:rPr>
            </w:pPr>
            <w:r w:rsidRPr="00184A2D">
              <w:rPr>
                <w:rFonts w:eastAsia="Arial"/>
                <w:sz w:val="22"/>
                <w:szCs w:val="22"/>
              </w:rPr>
              <w:t>Održavanje građevina, uređaja, predmeta javne namjene</w:t>
            </w:r>
          </w:p>
        </w:tc>
        <w:tc>
          <w:tcPr>
            <w:tcW w:w="2181" w:type="dxa"/>
          </w:tcPr>
          <w:p w14:paraId="1C4FF568" w14:textId="3B1EDA91" w:rsidR="00965161" w:rsidRPr="00184A2D" w:rsidRDefault="009D401B" w:rsidP="00965161">
            <w:pPr>
              <w:rPr>
                <w:rFonts w:eastAsia="Arial"/>
                <w:sz w:val="22"/>
                <w:szCs w:val="22"/>
              </w:rPr>
            </w:pPr>
            <w:r w:rsidRPr="00184A2D">
              <w:rPr>
                <w:rFonts w:eastAsia="Arial"/>
                <w:sz w:val="22"/>
                <w:szCs w:val="22"/>
              </w:rPr>
              <w:t>Održavanje, popravci, čišćenja građevina, uređaja, predmeta.</w:t>
            </w:r>
          </w:p>
        </w:tc>
        <w:tc>
          <w:tcPr>
            <w:tcW w:w="2367" w:type="dxa"/>
          </w:tcPr>
          <w:p w14:paraId="66BCB9D9" w14:textId="77777777" w:rsidR="00146783" w:rsidRPr="00146783" w:rsidRDefault="00146783" w:rsidP="00146783">
            <w:pPr>
              <w:rPr>
                <w:rFonts w:eastAsia="Arial"/>
                <w:sz w:val="22"/>
                <w:szCs w:val="22"/>
              </w:rPr>
            </w:pPr>
            <w:r w:rsidRPr="00146783">
              <w:rPr>
                <w:rFonts w:eastAsia="Arial"/>
                <w:sz w:val="22"/>
                <w:szCs w:val="22"/>
              </w:rPr>
              <w:t>Uništavanje</w:t>
            </w:r>
          </w:p>
          <w:p w14:paraId="7132A01B" w14:textId="77777777" w:rsidR="00146783" w:rsidRPr="00146783" w:rsidRDefault="00146783" w:rsidP="00146783">
            <w:pPr>
              <w:rPr>
                <w:rFonts w:eastAsia="Arial"/>
                <w:sz w:val="22"/>
                <w:szCs w:val="22"/>
              </w:rPr>
            </w:pPr>
            <w:r w:rsidRPr="00146783">
              <w:rPr>
                <w:rFonts w:eastAsia="Arial"/>
                <w:sz w:val="22"/>
                <w:szCs w:val="22"/>
              </w:rPr>
              <w:t>građevina, uređaja</w:t>
            </w:r>
          </w:p>
          <w:p w14:paraId="3E3529B0" w14:textId="77777777" w:rsidR="00146783" w:rsidRPr="00146783" w:rsidRDefault="00146783" w:rsidP="00146783">
            <w:pPr>
              <w:rPr>
                <w:rFonts w:eastAsia="Arial"/>
                <w:sz w:val="22"/>
                <w:szCs w:val="22"/>
              </w:rPr>
            </w:pPr>
            <w:r w:rsidRPr="00146783">
              <w:rPr>
                <w:rFonts w:eastAsia="Arial"/>
                <w:sz w:val="22"/>
                <w:szCs w:val="22"/>
              </w:rPr>
              <w:t>i predmeta javne</w:t>
            </w:r>
          </w:p>
          <w:p w14:paraId="188D24C6" w14:textId="77777777" w:rsidR="00146783" w:rsidRPr="00146783" w:rsidRDefault="00146783" w:rsidP="00146783">
            <w:pPr>
              <w:rPr>
                <w:rFonts w:eastAsia="Arial"/>
                <w:sz w:val="22"/>
                <w:szCs w:val="22"/>
              </w:rPr>
            </w:pPr>
            <w:r w:rsidRPr="00146783">
              <w:rPr>
                <w:rFonts w:eastAsia="Arial"/>
                <w:sz w:val="22"/>
                <w:szCs w:val="22"/>
              </w:rPr>
              <w:t>namjene</w:t>
            </w:r>
          </w:p>
          <w:p w14:paraId="79C87F9E" w14:textId="77777777" w:rsidR="00146783" w:rsidRPr="00146783" w:rsidRDefault="00146783" w:rsidP="00146783">
            <w:pPr>
              <w:rPr>
                <w:rFonts w:eastAsia="Arial"/>
                <w:sz w:val="22"/>
                <w:szCs w:val="22"/>
              </w:rPr>
            </w:pPr>
            <w:r w:rsidRPr="00146783">
              <w:rPr>
                <w:rFonts w:eastAsia="Arial"/>
                <w:sz w:val="22"/>
                <w:szCs w:val="22"/>
              </w:rPr>
              <w:t>vandalizmom,</w:t>
            </w:r>
          </w:p>
          <w:p w14:paraId="1BD4B960" w14:textId="77777777" w:rsidR="00146783" w:rsidRPr="00146783" w:rsidRDefault="00146783" w:rsidP="00146783">
            <w:pPr>
              <w:rPr>
                <w:rFonts w:eastAsia="Arial"/>
                <w:sz w:val="22"/>
                <w:szCs w:val="22"/>
              </w:rPr>
            </w:pPr>
            <w:r w:rsidRPr="00146783">
              <w:rPr>
                <w:rFonts w:eastAsia="Arial"/>
                <w:sz w:val="22"/>
                <w:szCs w:val="22"/>
              </w:rPr>
              <w:t>korištenjem i</w:t>
            </w:r>
          </w:p>
          <w:p w14:paraId="4AD85DC8" w14:textId="77777777" w:rsidR="00146783" w:rsidRPr="00146783" w:rsidRDefault="00146783" w:rsidP="00146783">
            <w:pPr>
              <w:rPr>
                <w:rFonts w:eastAsia="Arial"/>
                <w:sz w:val="22"/>
                <w:szCs w:val="22"/>
              </w:rPr>
            </w:pPr>
            <w:r w:rsidRPr="00146783">
              <w:rPr>
                <w:rFonts w:eastAsia="Arial"/>
                <w:sz w:val="22"/>
                <w:szCs w:val="22"/>
              </w:rPr>
              <w:t>vanjskim</w:t>
            </w:r>
          </w:p>
          <w:p w14:paraId="4286508D" w14:textId="6992AD8D" w:rsidR="009D401B" w:rsidRPr="00184A2D" w:rsidRDefault="00146783" w:rsidP="00146783">
            <w:pPr>
              <w:rPr>
                <w:rFonts w:eastAsia="Arial"/>
                <w:sz w:val="22"/>
                <w:szCs w:val="22"/>
              </w:rPr>
            </w:pPr>
            <w:r w:rsidRPr="00146783">
              <w:rPr>
                <w:rFonts w:eastAsia="Arial"/>
                <w:sz w:val="22"/>
                <w:szCs w:val="22"/>
              </w:rPr>
              <w:t>utjecajima</w:t>
            </w:r>
          </w:p>
        </w:tc>
        <w:tc>
          <w:tcPr>
            <w:tcW w:w="2269" w:type="dxa"/>
          </w:tcPr>
          <w:p w14:paraId="569DB0ED" w14:textId="77777777" w:rsidR="00965161" w:rsidRPr="00184A2D" w:rsidRDefault="009D401B" w:rsidP="00965161">
            <w:pPr>
              <w:rPr>
                <w:rFonts w:eastAsia="Arial"/>
                <w:sz w:val="22"/>
                <w:szCs w:val="22"/>
              </w:rPr>
            </w:pPr>
            <w:r w:rsidRPr="00184A2D">
              <w:rPr>
                <w:rFonts w:eastAsia="Arial"/>
                <w:sz w:val="22"/>
                <w:szCs w:val="22"/>
              </w:rPr>
              <w:t>Nadzor objekata.</w:t>
            </w:r>
          </w:p>
          <w:p w14:paraId="6804AE33" w14:textId="77777777" w:rsidR="009D401B" w:rsidRPr="00184A2D" w:rsidRDefault="009D401B" w:rsidP="00965161">
            <w:pPr>
              <w:rPr>
                <w:rFonts w:eastAsia="Arial"/>
                <w:sz w:val="22"/>
                <w:szCs w:val="22"/>
              </w:rPr>
            </w:pPr>
          </w:p>
          <w:p w14:paraId="50E893CE" w14:textId="77777777" w:rsidR="009D401B" w:rsidRPr="00184A2D" w:rsidRDefault="009D401B" w:rsidP="00965161">
            <w:pPr>
              <w:rPr>
                <w:rFonts w:eastAsia="Arial"/>
                <w:sz w:val="22"/>
                <w:szCs w:val="22"/>
              </w:rPr>
            </w:pPr>
            <w:r w:rsidRPr="00184A2D">
              <w:rPr>
                <w:rFonts w:eastAsia="Arial"/>
                <w:sz w:val="22"/>
                <w:szCs w:val="22"/>
              </w:rPr>
              <w:t>Redovito održavanje.</w:t>
            </w:r>
          </w:p>
          <w:p w14:paraId="6060F72C" w14:textId="77777777" w:rsidR="009D401B" w:rsidRPr="00184A2D" w:rsidRDefault="009D401B" w:rsidP="00965161">
            <w:pPr>
              <w:rPr>
                <w:rFonts w:eastAsia="Arial"/>
                <w:sz w:val="22"/>
                <w:szCs w:val="22"/>
              </w:rPr>
            </w:pPr>
          </w:p>
          <w:p w14:paraId="35CD0CC9" w14:textId="2A3D4E17" w:rsidR="009D401B" w:rsidRPr="00184A2D" w:rsidRDefault="009D401B" w:rsidP="00965161">
            <w:pPr>
              <w:rPr>
                <w:rFonts w:eastAsia="Arial"/>
                <w:sz w:val="22"/>
                <w:szCs w:val="22"/>
              </w:rPr>
            </w:pPr>
            <w:r w:rsidRPr="00184A2D">
              <w:rPr>
                <w:rFonts w:eastAsia="Arial"/>
                <w:sz w:val="22"/>
                <w:szCs w:val="22"/>
              </w:rPr>
              <w:t>Zamjena dotrajalih naprava.</w:t>
            </w:r>
          </w:p>
        </w:tc>
        <w:tc>
          <w:tcPr>
            <w:tcW w:w="1459" w:type="dxa"/>
          </w:tcPr>
          <w:p w14:paraId="16705383" w14:textId="53F10D05" w:rsidR="00965161" w:rsidRPr="00184A2D" w:rsidRDefault="009D401B" w:rsidP="00965161">
            <w:pPr>
              <w:rPr>
                <w:rFonts w:eastAsia="Arial"/>
                <w:sz w:val="22"/>
                <w:szCs w:val="22"/>
              </w:rPr>
            </w:pPr>
            <w:r w:rsidRPr="00184A2D">
              <w:rPr>
                <w:rFonts w:eastAsia="Arial"/>
                <w:sz w:val="22"/>
                <w:szCs w:val="22"/>
              </w:rPr>
              <w:t>Sigurnost korištenja objekata i naprava.</w:t>
            </w:r>
          </w:p>
        </w:tc>
        <w:tc>
          <w:tcPr>
            <w:tcW w:w="2769" w:type="dxa"/>
          </w:tcPr>
          <w:p w14:paraId="6E408FEB" w14:textId="4375EE99" w:rsidR="009D401B" w:rsidRPr="00184A2D" w:rsidRDefault="00146783" w:rsidP="00146783">
            <w:pPr>
              <w:rPr>
                <w:rFonts w:eastAsia="Arial"/>
                <w:sz w:val="22"/>
                <w:szCs w:val="22"/>
              </w:rPr>
            </w:pPr>
            <w:r w:rsidRPr="00146783">
              <w:rPr>
                <w:rFonts w:eastAsia="Arial"/>
                <w:sz w:val="22"/>
                <w:szCs w:val="22"/>
              </w:rPr>
              <w:t>Učinkovitost mjerljiva u broju</w:t>
            </w:r>
            <w:r>
              <w:rPr>
                <w:rFonts w:eastAsia="Arial"/>
                <w:sz w:val="22"/>
                <w:szCs w:val="22"/>
              </w:rPr>
              <w:t xml:space="preserve"> </w:t>
            </w:r>
            <w:r w:rsidRPr="00146783">
              <w:rPr>
                <w:rFonts w:eastAsia="Arial"/>
                <w:sz w:val="22"/>
                <w:szCs w:val="22"/>
              </w:rPr>
              <w:t>izvedenih radova održavanja</w:t>
            </w:r>
            <w:r>
              <w:rPr>
                <w:rFonts w:eastAsia="Arial"/>
                <w:sz w:val="22"/>
                <w:szCs w:val="22"/>
              </w:rPr>
              <w:t xml:space="preserve"> </w:t>
            </w:r>
            <w:r w:rsidRPr="00146783">
              <w:rPr>
                <w:rFonts w:eastAsia="Arial"/>
                <w:sz w:val="22"/>
                <w:szCs w:val="22"/>
              </w:rPr>
              <w:t>ili zamjena, dopuna ili</w:t>
            </w:r>
            <w:r>
              <w:rPr>
                <w:rFonts w:eastAsia="Arial"/>
                <w:sz w:val="22"/>
                <w:szCs w:val="22"/>
              </w:rPr>
              <w:t xml:space="preserve"> </w:t>
            </w:r>
            <w:r w:rsidRPr="00146783">
              <w:rPr>
                <w:rFonts w:eastAsia="Arial"/>
                <w:sz w:val="22"/>
                <w:szCs w:val="22"/>
              </w:rPr>
              <w:t>postavljenih novih naprava</w:t>
            </w:r>
            <w:r>
              <w:rPr>
                <w:rFonts w:eastAsia="Arial"/>
                <w:sz w:val="22"/>
                <w:szCs w:val="22"/>
              </w:rPr>
              <w:t xml:space="preserve"> </w:t>
            </w:r>
            <w:r w:rsidRPr="00146783">
              <w:rPr>
                <w:rFonts w:eastAsia="Arial"/>
                <w:sz w:val="22"/>
                <w:szCs w:val="22"/>
              </w:rPr>
              <w:t>na javnim površinama u toku</w:t>
            </w:r>
            <w:r>
              <w:rPr>
                <w:rFonts w:eastAsia="Arial"/>
                <w:sz w:val="22"/>
                <w:szCs w:val="22"/>
              </w:rPr>
              <w:t xml:space="preserve"> </w:t>
            </w:r>
            <w:r w:rsidRPr="00146783">
              <w:rPr>
                <w:rFonts w:eastAsia="Arial"/>
                <w:sz w:val="22"/>
                <w:szCs w:val="22"/>
              </w:rPr>
              <w:t>godine.</w:t>
            </w:r>
          </w:p>
        </w:tc>
      </w:tr>
    </w:tbl>
    <w:p w14:paraId="5B5680C1" w14:textId="77777777" w:rsidR="00FA4498" w:rsidRPr="00184A2D" w:rsidRDefault="00FA4498" w:rsidP="00FA4498">
      <w:pPr>
        <w:rPr>
          <w:rFonts w:eastAsia="Arial"/>
          <w:sz w:val="22"/>
          <w:szCs w:val="22"/>
        </w:rPr>
      </w:pPr>
    </w:p>
    <w:p w14:paraId="260A24CD" w14:textId="77A586B8" w:rsidR="00BA255D" w:rsidRPr="007D2646" w:rsidRDefault="00BA255D" w:rsidP="007D2646">
      <w:pPr>
        <w:pStyle w:val="Odlomakpopisa"/>
        <w:numPr>
          <w:ilvl w:val="1"/>
          <w:numId w:val="37"/>
        </w:numPr>
        <w:rPr>
          <w:rFonts w:eastAsia="Arial"/>
          <w:b/>
          <w:bCs/>
          <w:sz w:val="22"/>
          <w:szCs w:val="22"/>
        </w:rPr>
      </w:pPr>
      <w:r w:rsidRPr="007D2646">
        <w:rPr>
          <w:rFonts w:eastAsia="Arial"/>
          <w:b/>
          <w:bCs/>
          <w:sz w:val="22"/>
          <w:szCs w:val="22"/>
        </w:rPr>
        <w:t>Održavanje groblja</w:t>
      </w:r>
    </w:p>
    <w:p w14:paraId="6DAA5F7C" w14:textId="77777777" w:rsidR="00BA255D" w:rsidRPr="00184A2D" w:rsidRDefault="00BA255D" w:rsidP="00BA255D">
      <w:pPr>
        <w:rPr>
          <w:rFonts w:eastAsia="Arial"/>
          <w:sz w:val="22"/>
          <w:szCs w:val="22"/>
        </w:rPr>
      </w:pPr>
    </w:p>
    <w:tbl>
      <w:tblPr>
        <w:tblStyle w:val="Reetkatablice"/>
        <w:tblW w:w="0" w:type="auto"/>
        <w:tblLook w:val="04A0" w:firstRow="1" w:lastRow="0" w:firstColumn="1" w:lastColumn="0" w:noHBand="0" w:noVBand="1"/>
      </w:tblPr>
      <w:tblGrid>
        <w:gridCol w:w="1084"/>
        <w:gridCol w:w="2597"/>
        <w:gridCol w:w="2414"/>
        <w:gridCol w:w="2316"/>
        <w:gridCol w:w="2117"/>
        <w:gridCol w:w="2114"/>
        <w:gridCol w:w="2114"/>
      </w:tblGrid>
      <w:tr w:rsidR="00F16F9C" w:rsidRPr="00184A2D" w14:paraId="07537B75" w14:textId="77777777" w:rsidTr="00146783">
        <w:tc>
          <w:tcPr>
            <w:tcW w:w="1084" w:type="dxa"/>
          </w:tcPr>
          <w:p w14:paraId="4D93A218" w14:textId="77777777" w:rsidR="00BA255D" w:rsidRPr="00184A2D" w:rsidRDefault="00BA255D" w:rsidP="00BA255D">
            <w:pPr>
              <w:rPr>
                <w:rFonts w:eastAsia="Arial"/>
                <w:b/>
                <w:bCs/>
                <w:sz w:val="22"/>
                <w:szCs w:val="22"/>
              </w:rPr>
            </w:pPr>
            <w:r w:rsidRPr="00184A2D">
              <w:rPr>
                <w:rFonts w:eastAsia="Arial"/>
                <w:b/>
                <w:bCs/>
                <w:sz w:val="22"/>
                <w:szCs w:val="22"/>
              </w:rPr>
              <w:t>Red.</w:t>
            </w:r>
          </w:p>
          <w:p w14:paraId="6F59434F" w14:textId="33BE425E" w:rsidR="00BA255D" w:rsidRPr="00184A2D" w:rsidRDefault="00BA255D" w:rsidP="00BA255D">
            <w:pPr>
              <w:rPr>
                <w:rFonts w:eastAsia="Arial"/>
                <w:sz w:val="22"/>
                <w:szCs w:val="22"/>
              </w:rPr>
            </w:pPr>
            <w:r w:rsidRPr="00184A2D">
              <w:rPr>
                <w:rFonts w:eastAsia="Arial"/>
                <w:b/>
                <w:bCs/>
                <w:sz w:val="22"/>
                <w:szCs w:val="22"/>
              </w:rPr>
              <w:t>broj</w:t>
            </w:r>
          </w:p>
        </w:tc>
        <w:tc>
          <w:tcPr>
            <w:tcW w:w="2597" w:type="dxa"/>
          </w:tcPr>
          <w:p w14:paraId="4E781147" w14:textId="66A04E1D" w:rsidR="00BA255D" w:rsidRPr="00184A2D" w:rsidRDefault="00BA255D" w:rsidP="00BA255D">
            <w:pPr>
              <w:rPr>
                <w:rFonts w:eastAsia="Arial"/>
                <w:sz w:val="22"/>
                <w:szCs w:val="22"/>
              </w:rPr>
            </w:pPr>
            <w:r w:rsidRPr="00184A2D">
              <w:rPr>
                <w:rFonts w:eastAsia="Arial"/>
                <w:b/>
                <w:bCs/>
                <w:sz w:val="22"/>
                <w:szCs w:val="22"/>
              </w:rPr>
              <w:t>Naziv komunalne djelatnosti</w:t>
            </w:r>
          </w:p>
        </w:tc>
        <w:tc>
          <w:tcPr>
            <w:tcW w:w="2414" w:type="dxa"/>
          </w:tcPr>
          <w:p w14:paraId="6F3BBA11" w14:textId="12FD25A8" w:rsidR="00BA255D" w:rsidRPr="00184A2D" w:rsidRDefault="00BA255D" w:rsidP="00BA255D">
            <w:pPr>
              <w:rPr>
                <w:rFonts w:eastAsia="Arial"/>
                <w:sz w:val="22"/>
                <w:szCs w:val="22"/>
              </w:rPr>
            </w:pPr>
            <w:r w:rsidRPr="00184A2D">
              <w:rPr>
                <w:rFonts w:eastAsia="Arial"/>
                <w:b/>
                <w:bCs/>
                <w:sz w:val="22"/>
                <w:szCs w:val="22"/>
              </w:rPr>
              <w:t>Učinkovitost upravljanja</w:t>
            </w:r>
          </w:p>
        </w:tc>
        <w:tc>
          <w:tcPr>
            <w:tcW w:w="2316" w:type="dxa"/>
          </w:tcPr>
          <w:p w14:paraId="615DFFE1" w14:textId="76A7DA8C" w:rsidR="00BA255D" w:rsidRPr="00184A2D" w:rsidRDefault="00BA255D" w:rsidP="00BA255D">
            <w:pPr>
              <w:rPr>
                <w:rFonts w:eastAsia="Arial"/>
                <w:sz w:val="22"/>
                <w:szCs w:val="22"/>
              </w:rPr>
            </w:pPr>
            <w:r w:rsidRPr="00184A2D">
              <w:rPr>
                <w:rFonts w:eastAsia="Arial"/>
                <w:b/>
                <w:bCs/>
                <w:sz w:val="22"/>
                <w:szCs w:val="22"/>
              </w:rPr>
              <w:t>Utvrđeni problemi</w:t>
            </w:r>
          </w:p>
        </w:tc>
        <w:tc>
          <w:tcPr>
            <w:tcW w:w="2117" w:type="dxa"/>
          </w:tcPr>
          <w:p w14:paraId="6E2E558B" w14:textId="7AE434F5" w:rsidR="00BA255D" w:rsidRPr="00184A2D" w:rsidRDefault="00BA255D" w:rsidP="00BA255D">
            <w:pPr>
              <w:rPr>
                <w:rFonts w:eastAsia="Arial"/>
                <w:sz w:val="22"/>
                <w:szCs w:val="22"/>
              </w:rPr>
            </w:pPr>
            <w:r w:rsidRPr="00184A2D">
              <w:rPr>
                <w:rFonts w:eastAsia="Arial"/>
                <w:b/>
                <w:bCs/>
                <w:sz w:val="22"/>
                <w:szCs w:val="22"/>
              </w:rPr>
              <w:t>Rješavanje problema i mjere za unaprijeđenje</w:t>
            </w:r>
          </w:p>
        </w:tc>
        <w:tc>
          <w:tcPr>
            <w:tcW w:w="2114" w:type="dxa"/>
          </w:tcPr>
          <w:p w14:paraId="0294AA8A" w14:textId="2BC0E88F" w:rsidR="00BA255D" w:rsidRPr="00184A2D" w:rsidRDefault="00BA255D" w:rsidP="00BA255D">
            <w:pPr>
              <w:rPr>
                <w:rFonts w:eastAsia="Arial"/>
                <w:sz w:val="22"/>
                <w:szCs w:val="22"/>
              </w:rPr>
            </w:pPr>
            <w:r w:rsidRPr="00184A2D">
              <w:rPr>
                <w:rFonts w:eastAsia="Arial"/>
                <w:b/>
                <w:bCs/>
                <w:sz w:val="22"/>
                <w:szCs w:val="22"/>
              </w:rPr>
              <w:t>Utjecaj na lokalnu zajednicu</w:t>
            </w:r>
          </w:p>
        </w:tc>
        <w:tc>
          <w:tcPr>
            <w:tcW w:w="2114" w:type="dxa"/>
          </w:tcPr>
          <w:p w14:paraId="1C5F191F" w14:textId="42E50E97" w:rsidR="00BA255D" w:rsidRPr="00184A2D" w:rsidRDefault="00303FD8" w:rsidP="00BA255D">
            <w:pPr>
              <w:rPr>
                <w:rFonts w:eastAsia="Arial"/>
                <w:sz w:val="22"/>
                <w:szCs w:val="22"/>
              </w:rPr>
            </w:pPr>
            <w:r w:rsidRPr="00184A2D">
              <w:rPr>
                <w:rFonts w:eastAsia="Arial"/>
                <w:b/>
                <w:bCs/>
                <w:sz w:val="22"/>
                <w:szCs w:val="22"/>
              </w:rPr>
              <w:t>Kriteriji i pokazatelji učinkovitosti</w:t>
            </w:r>
          </w:p>
        </w:tc>
      </w:tr>
      <w:tr w:rsidR="00F16F9C" w:rsidRPr="00184A2D" w14:paraId="6603E4AE" w14:textId="77777777" w:rsidTr="00146783">
        <w:tc>
          <w:tcPr>
            <w:tcW w:w="1084" w:type="dxa"/>
          </w:tcPr>
          <w:p w14:paraId="28B3DCAC" w14:textId="66AB901F" w:rsidR="00BA255D" w:rsidRPr="00184A2D" w:rsidRDefault="00BA255D" w:rsidP="00BA255D">
            <w:pPr>
              <w:pStyle w:val="Odlomakpopisa"/>
              <w:numPr>
                <w:ilvl w:val="0"/>
                <w:numId w:val="42"/>
              </w:numPr>
              <w:rPr>
                <w:rFonts w:eastAsia="Arial"/>
                <w:sz w:val="22"/>
                <w:szCs w:val="22"/>
              </w:rPr>
            </w:pPr>
          </w:p>
        </w:tc>
        <w:tc>
          <w:tcPr>
            <w:tcW w:w="2597" w:type="dxa"/>
          </w:tcPr>
          <w:p w14:paraId="1725698F" w14:textId="174E0BC6" w:rsidR="00BA255D" w:rsidRPr="00184A2D" w:rsidRDefault="00770BA5" w:rsidP="00BA255D">
            <w:pPr>
              <w:rPr>
                <w:rFonts w:eastAsia="Arial"/>
                <w:sz w:val="22"/>
                <w:szCs w:val="22"/>
              </w:rPr>
            </w:pPr>
            <w:r w:rsidRPr="00184A2D">
              <w:rPr>
                <w:rFonts w:eastAsia="Arial"/>
                <w:sz w:val="22"/>
                <w:szCs w:val="22"/>
              </w:rPr>
              <w:t>Održavanje groblja</w:t>
            </w:r>
          </w:p>
        </w:tc>
        <w:tc>
          <w:tcPr>
            <w:tcW w:w="2414" w:type="dxa"/>
          </w:tcPr>
          <w:p w14:paraId="114F59D6" w14:textId="28689F07" w:rsidR="00BA255D" w:rsidRPr="00184A2D" w:rsidRDefault="00770BA5" w:rsidP="00BA255D">
            <w:pPr>
              <w:rPr>
                <w:rFonts w:eastAsia="Arial"/>
                <w:sz w:val="22"/>
                <w:szCs w:val="22"/>
              </w:rPr>
            </w:pPr>
            <w:r w:rsidRPr="00184A2D">
              <w:rPr>
                <w:rFonts w:eastAsia="Arial"/>
                <w:sz w:val="22"/>
                <w:szCs w:val="22"/>
              </w:rPr>
              <w:t xml:space="preserve">Održavanje prostora </w:t>
            </w:r>
            <w:r w:rsidR="00F16F9C" w:rsidRPr="00184A2D">
              <w:rPr>
                <w:rFonts w:eastAsia="Arial"/>
                <w:sz w:val="22"/>
                <w:szCs w:val="22"/>
              </w:rPr>
              <w:t>za obavljanje ispraćaja i ukopa pokojnika te uređivanje puteva, zelenih i drugih površina unutar groblja.</w:t>
            </w:r>
          </w:p>
        </w:tc>
        <w:tc>
          <w:tcPr>
            <w:tcW w:w="2316" w:type="dxa"/>
          </w:tcPr>
          <w:p w14:paraId="0470FC03" w14:textId="3AA4818E" w:rsidR="00F16F9C" w:rsidRPr="00184A2D" w:rsidRDefault="00146783" w:rsidP="00BA255D">
            <w:pPr>
              <w:rPr>
                <w:rFonts w:eastAsia="Arial"/>
                <w:sz w:val="22"/>
                <w:szCs w:val="22"/>
              </w:rPr>
            </w:pPr>
            <w:r>
              <w:rPr>
                <w:rFonts w:eastAsia="Arial"/>
                <w:sz w:val="22"/>
                <w:szCs w:val="22"/>
              </w:rPr>
              <w:t>Potreba za proširenjem grob</w:t>
            </w:r>
            <w:r w:rsidR="00602E41">
              <w:rPr>
                <w:rFonts w:eastAsia="Arial"/>
                <w:sz w:val="22"/>
                <w:szCs w:val="22"/>
              </w:rPr>
              <w:t>lja.</w:t>
            </w:r>
          </w:p>
          <w:p w14:paraId="2C3613C7" w14:textId="69ABE3EE" w:rsidR="00F16F9C" w:rsidRPr="00184A2D" w:rsidRDefault="00F16F9C" w:rsidP="00146783">
            <w:pPr>
              <w:rPr>
                <w:rFonts w:eastAsia="Arial"/>
                <w:sz w:val="22"/>
                <w:szCs w:val="22"/>
              </w:rPr>
            </w:pPr>
          </w:p>
        </w:tc>
        <w:tc>
          <w:tcPr>
            <w:tcW w:w="2117" w:type="dxa"/>
          </w:tcPr>
          <w:p w14:paraId="7E754907" w14:textId="43CF98C8" w:rsidR="00F16F9C" w:rsidRPr="00184A2D" w:rsidRDefault="00F16F9C" w:rsidP="00BA255D">
            <w:pPr>
              <w:rPr>
                <w:rFonts w:eastAsia="Arial"/>
                <w:sz w:val="22"/>
                <w:szCs w:val="22"/>
              </w:rPr>
            </w:pPr>
            <w:r w:rsidRPr="00184A2D">
              <w:rPr>
                <w:rFonts w:eastAsia="Arial"/>
                <w:sz w:val="22"/>
                <w:szCs w:val="22"/>
              </w:rPr>
              <w:t>Izgraditi nova grobna mjesta, nove staze, urediti hortikulturno nove dijelove.</w:t>
            </w:r>
          </w:p>
          <w:p w14:paraId="5D41CB13" w14:textId="0E24F931" w:rsidR="00F16F9C" w:rsidRPr="00184A2D" w:rsidRDefault="00F16F9C" w:rsidP="00BA255D">
            <w:pPr>
              <w:rPr>
                <w:rFonts w:eastAsia="Arial"/>
                <w:sz w:val="22"/>
                <w:szCs w:val="22"/>
              </w:rPr>
            </w:pPr>
            <w:r w:rsidRPr="00184A2D">
              <w:rPr>
                <w:rFonts w:eastAsia="Arial"/>
                <w:sz w:val="22"/>
                <w:szCs w:val="22"/>
              </w:rPr>
              <w:t>Nabaviti potrebu opremu.</w:t>
            </w:r>
          </w:p>
          <w:p w14:paraId="31A17324" w14:textId="2014EBAA" w:rsidR="00F16F9C" w:rsidRPr="00184A2D" w:rsidRDefault="00F16F9C" w:rsidP="00BA255D">
            <w:pPr>
              <w:rPr>
                <w:rFonts w:eastAsia="Arial"/>
                <w:sz w:val="22"/>
                <w:szCs w:val="22"/>
              </w:rPr>
            </w:pPr>
            <w:r w:rsidRPr="00184A2D">
              <w:rPr>
                <w:rFonts w:eastAsia="Arial"/>
                <w:sz w:val="22"/>
                <w:szCs w:val="22"/>
              </w:rPr>
              <w:t>Redovno održavati prostor i okoliš.</w:t>
            </w:r>
          </w:p>
        </w:tc>
        <w:tc>
          <w:tcPr>
            <w:tcW w:w="2114" w:type="dxa"/>
          </w:tcPr>
          <w:p w14:paraId="19CAE840" w14:textId="0F9E5CF0" w:rsidR="00BA255D" w:rsidRPr="00184A2D" w:rsidRDefault="00F16F9C" w:rsidP="00BA255D">
            <w:pPr>
              <w:rPr>
                <w:rFonts w:eastAsia="Arial"/>
                <w:sz w:val="22"/>
                <w:szCs w:val="22"/>
              </w:rPr>
            </w:pPr>
            <w:r w:rsidRPr="00184A2D">
              <w:rPr>
                <w:rFonts w:eastAsia="Arial"/>
                <w:sz w:val="22"/>
                <w:szCs w:val="22"/>
              </w:rPr>
              <w:t>Osigurati uvjete za dostojanstven ispraćaj preminule osobe.</w:t>
            </w:r>
          </w:p>
        </w:tc>
        <w:tc>
          <w:tcPr>
            <w:tcW w:w="2114" w:type="dxa"/>
          </w:tcPr>
          <w:p w14:paraId="34CE8ED2" w14:textId="0A5D685B" w:rsidR="00BA255D" w:rsidRPr="00184A2D" w:rsidRDefault="00875F7E" w:rsidP="00BA255D">
            <w:pPr>
              <w:rPr>
                <w:rFonts w:eastAsia="Arial"/>
                <w:sz w:val="22"/>
                <w:szCs w:val="22"/>
              </w:rPr>
            </w:pPr>
            <w:r w:rsidRPr="00184A2D">
              <w:rPr>
                <w:rFonts w:eastAsia="Arial"/>
                <w:sz w:val="22"/>
                <w:szCs w:val="22"/>
              </w:rPr>
              <w:t>Redovno održavanje groblja: košnja, održavanje staza, kontrola izvršenja od strane komunalnog redara.</w:t>
            </w:r>
          </w:p>
          <w:p w14:paraId="74EDD092" w14:textId="77777777" w:rsidR="00875F7E" w:rsidRPr="00184A2D" w:rsidRDefault="00875F7E" w:rsidP="00BA255D">
            <w:pPr>
              <w:rPr>
                <w:rFonts w:eastAsia="Arial"/>
                <w:sz w:val="22"/>
                <w:szCs w:val="22"/>
              </w:rPr>
            </w:pPr>
          </w:p>
          <w:p w14:paraId="183C8D42" w14:textId="540AF7C1" w:rsidR="00875F7E" w:rsidRPr="00184A2D" w:rsidRDefault="00875F7E" w:rsidP="00BA255D">
            <w:pPr>
              <w:rPr>
                <w:rFonts w:eastAsia="Arial"/>
                <w:sz w:val="22"/>
                <w:szCs w:val="22"/>
              </w:rPr>
            </w:pPr>
          </w:p>
        </w:tc>
      </w:tr>
    </w:tbl>
    <w:p w14:paraId="20965AEF" w14:textId="77777777" w:rsidR="00FA4498" w:rsidRPr="00184A2D" w:rsidRDefault="00FA4498" w:rsidP="00FA4498">
      <w:pPr>
        <w:rPr>
          <w:rFonts w:eastAsia="Arial"/>
          <w:sz w:val="22"/>
          <w:szCs w:val="22"/>
        </w:rPr>
      </w:pPr>
    </w:p>
    <w:p w14:paraId="432B4F1A" w14:textId="7D19E67C" w:rsidR="00FA4498" w:rsidRPr="007D2646" w:rsidRDefault="00875F7E" w:rsidP="007D2646">
      <w:pPr>
        <w:pStyle w:val="Odlomakpopisa"/>
        <w:numPr>
          <w:ilvl w:val="1"/>
          <w:numId w:val="37"/>
        </w:numPr>
        <w:rPr>
          <w:rFonts w:eastAsia="Arial"/>
          <w:b/>
          <w:bCs/>
          <w:sz w:val="22"/>
          <w:szCs w:val="22"/>
        </w:rPr>
      </w:pPr>
      <w:r w:rsidRPr="007D2646">
        <w:rPr>
          <w:rFonts w:eastAsia="Arial"/>
          <w:b/>
          <w:bCs/>
          <w:sz w:val="22"/>
          <w:szCs w:val="22"/>
        </w:rPr>
        <w:t>Održavanje čistoće javnih površina</w:t>
      </w:r>
    </w:p>
    <w:p w14:paraId="57BB7FAF" w14:textId="77777777" w:rsidR="00875F7E" w:rsidRPr="00184A2D" w:rsidRDefault="00875F7E" w:rsidP="00875F7E">
      <w:pPr>
        <w:rPr>
          <w:rFonts w:eastAsia="Arial"/>
          <w:sz w:val="22"/>
          <w:szCs w:val="22"/>
        </w:rPr>
      </w:pPr>
    </w:p>
    <w:tbl>
      <w:tblPr>
        <w:tblStyle w:val="Reetkatablice"/>
        <w:tblW w:w="0" w:type="auto"/>
        <w:tblLook w:val="04A0" w:firstRow="1" w:lastRow="0" w:firstColumn="1" w:lastColumn="0" w:noHBand="0" w:noVBand="1"/>
      </w:tblPr>
      <w:tblGrid>
        <w:gridCol w:w="1084"/>
        <w:gridCol w:w="2913"/>
        <w:gridCol w:w="2100"/>
        <w:gridCol w:w="2316"/>
        <w:gridCol w:w="2118"/>
        <w:gridCol w:w="2110"/>
        <w:gridCol w:w="2115"/>
      </w:tblGrid>
      <w:tr w:rsidR="00875F7E" w:rsidRPr="00184A2D" w14:paraId="46A3412E" w14:textId="77777777" w:rsidTr="00875F7E">
        <w:tc>
          <w:tcPr>
            <w:tcW w:w="1101" w:type="dxa"/>
          </w:tcPr>
          <w:p w14:paraId="4F379EA0" w14:textId="77777777" w:rsidR="00303FD8" w:rsidRPr="00184A2D" w:rsidRDefault="00303FD8" w:rsidP="00303FD8">
            <w:pPr>
              <w:rPr>
                <w:rFonts w:eastAsia="Arial"/>
                <w:b/>
                <w:bCs/>
                <w:sz w:val="22"/>
                <w:szCs w:val="22"/>
              </w:rPr>
            </w:pPr>
            <w:r w:rsidRPr="00184A2D">
              <w:rPr>
                <w:rFonts w:eastAsia="Arial"/>
                <w:b/>
                <w:bCs/>
                <w:sz w:val="22"/>
                <w:szCs w:val="22"/>
              </w:rPr>
              <w:t>Red.</w:t>
            </w:r>
          </w:p>
          <w:p w14:paraId="42AE791D" w14:textId="23CD3685" w:rsidR="00875F7E" w:rsidRPr="00184A2D" w:rsidRDefault="00303FD8" w:rsidP="00303FD8">
            <w:pPr>
              <w:rPr>
                <w:rFonts w:eastAsia="Arial"/>
                <w:sz w:val="22"/>
                <w:szCs w:val="22"/>
              </w:rPr>
            </w:pPr>
            <w:r w:rsidRPr="00184A2D">
              <w:rPr>
                <w:rFonts w:eastAsia="Arial"/>
                <w:b/>
                <w:bCs/>
                <w:sz w:val="22"/>
                <w:szCs w:val="22"/>
              </w:rPr>
              <w:t>broj</w:t>
            </w:r>
          </w:p>
        </w:tc>
        <w:tc>
          <w:tcPr>
            <w:tcW w:w="2976" w:type="dxa"/>
          </w:tcPr>
          <w:p w14:paraId="3A692773" w14:textId="083E1DDA" w:rsidR="00875F7E" w:rsidRPr="00184A2D" w:rsidRDefault="00303FD8" w:rsidP="00875F7E">
            <w:pPr>
              <w:rPr>
                <w:rFonts w:eastAsia="Arial"/>
                <w:sz w:val="22"/>
                <w:szCs w:val="22"/>
              </w:rPr>
            </w:pPr>
            <w:r w:rsidRPr="00184A2D">
              <w:rPr>
                <w:rFonts w:eastAsia="Arial"/>
                <w:b/>
                <w:bCs/>
                <w:sz w:val="22"/>
                <w:szCs w:val="22"/>
              </w:rPr>
              <w:t>Naziv komunalne djelatnosti</w:t>
            </w:r>
          </w:p>
        </w:tc>
        <w:tc>
          <w:tcPr>
            <w:tcW w:w="2127" w:type="dxa"/>
          </w:tcPr>
          <w:p w14:paraId="6F1B3F6A" w14:textId="58100148" w:rsidR="00875F7E" w:rsidRPr="00184A2D" w:rsidRDefault="00303FD8" w:rsidP="00875F7E">
            <w:pPr>
              <w:rPr>
                <w:rFonts w:eastAsia="Arial"/>
                <w:sz w:val="22"/>
                <w:szCs w:val="22"/>
              </w:rPr>
            </w:pPr>
            <w:r w:rsidRPr="00184A2D">
              <w:rPr>
                <w:rFonts w:eastAsia="Arial"/>
                <w:b/>
                <w:bCs/>
                <w:sz w:val="22"/>
                <w:szCs w:val="22"/>
              </w:rPr>
              <w:t>Učinkovitost upravljanja</w:t>
            </w:r>
          </w:p>
        </w:tc>
        <w:tc>
          <w:tcPr>
            <w:tcW w:w="2356" w:type="dxa"/>
          </w:tcPr>
          <w:p w14:paraId="035CC125" w14:textId="485AB0B0" w:rsidR="00875F7E" w:rsidRPr="00184A2D" w:rsidRDefault="00303FD8" w:rsidP="00875F7E">
            <w:pPr>
              <w:rPr>
                <w:rFonts w:eastAsia="Arial"/>
                <w:sz w:val="22"/>
                <w:szCs w:val="22"/>
              </w:rPr>
            </w:pPr>
            <w:r w:rsidRPr="00184A2D">
              <w:rPr>
                <w:rFonts w:eastAsia="Arial"/>
                <w:b/>
                <w:bCs/>
                <w:sz w:val="22"/>
                <w:szCs w:val="22"/>
              </w:rPr>
              <w:t>Utvrđeni problemi</w:t>
            </w:r>
          </w:p>
        </w:tc>
        <w:tc>
          <w:tcPr>
            <w:tcW w:w="2140" w:type="dxa"/>
          </w:tcPr>
          <w:p w14:paraId="186A50D5" w14:textId="67B9B1E8" w:rsidR="00875F7E" w:rsidRPr="00184A2D" w:rsidRDefault="00303FD8" w:rsidP="00875F7E">
            <w:pPr>
              <w:rPr>
                <w:rFonts w:eastAsia="Arial"/>
                <w:sz w:val="22"/>
                <w:szCs w:val="22"/>
              </w:rPr>
            </w:pPr>
            <w:r w:rsidRPr="00184A2D">
              <w:rPr>
                <w:rFonts w:eastAsia="Arial"/>
                <w:b/>
                <w:bCs/>
                <w:sz w:val="22"/>
                <w:szCs w:val="22"/>
              </w:rPr>
              <w:t>Rješavanje problema i mjere za unaprijeđenje</w:t>
            </w:r>
          </w:p>
        </w:tc>
        <w:tc>
          <w:tcPr>
            <w:tcW w:w="2141" w:type="dxa"/>
          </w:tcPr>
          <w:p w14:paraId="41ABAB2F" w14:textId="24DCEDAD" w:rsidR="00875F7E" w:rsidRPr="00184A2D" w:rsidRDefault="00303FD8" w:rsidP="00875F7E">
            <w:pPr>
              <w:rPr>
                <w:rFonts w:eastAsia="Arial"/>
                <w:sz w:val="22"/>
                <w:szCs w:val="22"/>
              </w:rPr>
            </w:pPr>
            <w:r w:rsidRPr="00184A2D">
              <w:rPr>
                <w:rFonts w:eastAsia="Arial"/>
                <w:b/>
                <w:bCs/>
                <w:sz w:val="22"/>
                <w:szCs w:val="22"/>
              </w:rPr>
              <w:t>Utjecaj na lokalnu zajednicu</w:t>
            </w:r>
          </w:p>
        </w:tc>
        <w:tc>
          <w:tcPr>
            <w:tcW w:w="2141" w:type="dxa"/>
          </w:tcPr>
          <w:p w14:paraId="71D2FF91" w14:textId="301E240F" w:rsidR="00875F7E" w:rsidRPr="00184A2D" w:rsidRDefault="00303FD8" w:rsidP="00875F7E">
            <w:pPr>
              <w:rPr>
                <w:rFonts w:eastAsia="Arial"/>
                <w:sz w:val="22"/>
                <w:szCs w:val="22"/>
              </w:rPr>
            </w:pPr>
            <w:r w:rsidRPr="00184A2D">
              <w:rPr>
                <w:rFonts w:eastAsia="Arial"/>
                <w:b/>
                <w:bCs/>
                <w:sz w:val="22"/>
                <w:szCs w:val="22"/>
              </w:rPr>
              <w:t>Kriteriji i pokazatelji učinkovitosti</w:t>
            </w:r>
          </w:p>
        </w:tc>
      </w:tr>
      <w:tr w:rsidR="00875F7E" w:rsidRPr="00184A2D" w14:paraId="5794F784" w14:textId="77777777" w:rsidTr="00875F7E">
        <w:tc>
          <w:tcPr>
            <w:tcW w:w="1101" w:type="dxa"/>
          </w:tcPr>
          <w:p w14:paraId="000863F2" w14:textId="5AA62F1E" w:rsidR="00875F7E" w:rsidRPr="00184A2D" w:rsidRDefault="00875F7E" w:rsidP="00303FD8">
            <w:pPr>
              <w:pStyle w:val="Odlomakpopisa"/>
              <w:numPr>
                <w:ilvl w:val="0"/>
                <w:numId w:val="43"/>
              </w:numPr>
              <w:rPr>
                <w:rFonts w:eastAsia="Arial"/>
                <w:sz w:val="22"/>
                <w:szCs w:val="22"/>
              </w:rPr>
            </w:pPr>
          </w:p>
        </w:tc>
        <w:tc>
          <w:tcPr>
            <w:tcW w:w="2976" w:type="dxa"/>
          </w:tcPr>
          <w:p w14:paraId="5CEEF369" w14:textId="142D9ABA" w:rsidR="00875F7E" w:rsidRPr="00184A2D" w:rsidRDefault="00303FD8" w:rsidP="00875F7E">
            <w:pPr>
              <w:rPr>
                <w:rFonts w:eastAsia="Arial"/>
                <w:sz w:val="22"/>
                <w:szCs w:val="22"/>
              </w:rPr>
            </w:pPr>
            <w:r w:rsidRPr="00184A2D">
              <w:rPr>
                <w:rFonts w:eastAsia="Arial"/>
                <w:sz w:val="22"/>
                <w:szCs w:val="22"/>
              </w:rPr>
              <w:t>Održavanje čistoće javnih površina</w:t>
            </w:r>
          </w:p>
        </w:tc>
        <w:tc>
          <w:tcPr>
            <w:tcW w:w="2127" w:type="dxa"/>
          </w:tcPr>
          <w:p w14:paraId="55FCDB56" w14:textId="5412C5CB" w:rsidR="00875F7E" w:rsidRPr="00184A2D" w:rsidRDefault="00D47644" w:rsidP="00875F7E">
            <w:pPr>
              <w:rPr>
                <w:rFonts w:eastAsia="Arial"/>
                <w:sz w:val="22"/>
                <w:szCs w:val="22"/>
              </w:rPr>
            </w:pPr>
            <w:r w:rsidRPr="00184A2D">
              <w:rPr>
                <w:rFonts w:eastAsia="Arial"/>
                <w:sz w:val="22"/>
                <w:szCs w:val="22"/>
              </w:rPr>
              <w:t>Čišćenje površina javne namjene: strojno i ručno čišćenje i pranje, postavljanje i čišćenje kanti za smeće, uklanjanje otpada s javne površine.</w:t>
            </w:r>
          </w:p>
        </w:tc>
        <w:tc>
          <w:tcPr>
            <w:tcW w:w="2356" w:type="dxa"/>
          </w:tcPr>
          <w:p w14:paraId="0BE75955" w14:textId="77777777" w:rsidR="00875F7E" w:rsidRPr="00184A2D" w:rsidRDefault="00D47644" w:rsidP="00875F7E">
            <w:pPr>
              <w:rPr>
                <w:rFonts w:eastAsia="Arial"/>
                <w:sz w:val="22"/>
                <w:szCs w:val="22"/>
              </w:rPr>
            </w:pPr>
            <w:r w:rsidRPr="00184A2D">
              <w:rPr>
                <w:rFonts w:eastAsia="Arial"/>
                <w:sz w:val="22"/>
                <w:szCs w:val="22"/>
              </w:rPr>
              <w:t>Nepropisno odložen komunalni ili glomazni otpad na javne ili privatne površine.</w:t>
            </w:r>
          </w:p>
          <w:p w14:paraId="4806F213" w14:textId="77777777" w:rsidR="00D47644" w:rsidRPr="00184A2D" w:rsidRDefault="00D47644" w:rsidP="00875F7E">
            <w:pPr>
              <w:rPr>
                <w:rFonts w:eastAsia="Arial"/>
                <w:sz w:val="22"/>
                <w:szCs w:val="22"/>
              </w:rPr>
            </w:pPr>
          </w:p>
          <w:p w14:paraId="607751B3" w14:textId="11F53D79" w:rsidR="00D47644" w:rsidRPr="00184A2D" w:rsidRDefault="00D47644" w:rsidP="00875F7E">
            <w:pPr>
              <w:rPr>
                <w:rFonts w:eastAsia="Arial"/>
                <w:sz w:val="22"/>
                <w:szCs w:val="22"/>
              </w:rPr>
            </w:pPr>
            <w:r w:rsidRPr="00184A2D">
              <w:rPr>
                <w:rFonts w:eastAsia="Arial"/>
                <w:sz w:val="22"/>
                <w:szCs w:val="22"/>
              </w:rPr>
              <w:t>Nepropisno odložen komunalni otpad u spremnike bez selektiranja.</w:t>
            </w:r>
          </w:p>
        </w:tc>
        <w:tc>
          <w:tcPr>
            <w:tcW w:w="2140" w:type="dxa"/>
          </w:tcPr>
          <w:p w14:paraId="5C86299A" w14:textId="5956C1D7" w:rsidR="00875F7E" w:rsidRPr="00184A2D" w:rsidRDefault="00D47644" w:rsidP="00875F7E">
            <w:pPr>
              <w:rPr>
                <w:rFonts w:eastAsia="Arial"/>
                <w:sz w:val="22"/>
                <w:szCs w:val="22"/>
              </w:rPr>
            </w:pPr>
            <w:r w:rsidRPr="00184A2D">
              <w:rPr>
                <w:rFonts w:eastAsia="Arial"/>
                <w:sz w:val="22"/>
                <w:szCs w:val="22"/>
              </w:rPr>
              <w:t>Češći nadzor, postavljanje video nadzora.</w:t>
            </w:r>
          </w:p>
        </w:tc>
        <w:tc>
          <w:tcPr>
            <w:tcW w:w="2141" w:type="dxa"/>
          </w:tcPr>
          <w:p w14:paraId="63F2BF07" w14:textId="77777777" w:rsidR="00875F7E" w:rsidRPr="00184A2D" w:rsidRDefault="00D47644" w:rsidP="00875F7E">
            <w:pPr>
              <w:rPr>
                <w:rFonts w:eastAsia="Arial"/>
                <w:sz w:val="22"/>
                <w:szCs w:val="22"/>
              </w:rPr>
            </w:pPr>
            <w:r w:rsidRPr="00184A2D">
              <w:rPr>
                <w:rFonts w:eastAsia="Arial"/>
                <w:sz w:val="22"/>
                <w:szCs w:val="22"/>
              </w:rPr>
              <w:t>Čist okoliš.</w:t>
            </w:r>
          </w:p>
          <w:p w14:paraId="31823F4A" w14:textId="77777777" w:rsidR="00D47644" w:rsidRPr="00184A2D" w:rsidRDefault="00D47644" w:rsidP="00875F7E">
            <w:pPr>
              <w:rPr>
                <w:rFonts w:eastAsia="Arial"/>
                <w:sz w:val="22"/>
                <w:szCs w:val="22"/>
              </w:rPr>
            </w:pPr>
          </w:p>
          <w:p w14:paraId="21F6D02A" w14:textId="35A1A11A" w:rsidR="00D47644" w:rsidRPr="00184A2D" w:rsidRDefault="00D47644" w:rsidP="00875F7E">
            <w:pPr>
              <w:rPr>
                <w:rFonts w:eastAsia="Arial"/>
                <w:sz w:val="22"/>
                <w:szCs w:val="22"/>
              </w:rPr>
            </w:pPr>
            <w:r w:rsidRPr="00184A2D">
              <w:rPr>
                <w:rFonts w:eastAsia="Arial"/>
                <w:sz w:val="22"/>
                <w:szCs w:val="22"/>
              </w:rPr>
              <w:t>Smanjenje deponiranog otpada.</w:t>
            </w:r>
          </w:p>
        </w:tc>
        <w:tc>
          <w:tcPr>
            <w:tcW w:w="2141" w:type="dxa"/>
          </w:tcPr>
          <w:p w14:paraId="5DF25B05" w14:textId="77777777" w:rsidR="00875F7E" w:rsidRPr="00184A2D" w:rsidRDefault="00D47644" w:rsidP="00875F7E">
            <w:pPr>
              <w:rPr>
                <w:rFonts w:eastAsia="Arial"/>
                <w:sz w:val="22"/>
                <w:szCs w:val="22"/>
              </w:rPr>
            </w:pPr>
            <w:r w:rsidRPr="00184A2D">
              <w:rPr>
                <w:rFonts w:eastAsia="Arial"/>
                <w:sz w:val="22"/>
                <w:szCs w:val="22"/>
              </w:rPr>
              <w:t>Edukacije djece i stanovnika.</w:t>
            </w:r>
          </w:p>
          <w:p w14:paraId="0BF6E7AB" w14:textId="77777777" w:rsidR="00D47644" w:rsidRPr="00184A2D" w:rsidRDefault="00D47644" w:rsidP="00875F7E">
            <w:pPr>
              <w:rPr>
                <w:rFonts w:eastAsia="Arial"/>
                <w:sz w:val="22"/>
                <w:szCs w:val="22"/>
              </w:rPr>
            </w:pPr>
          </w:p>
          <w:p w14:paraId="6508B443" w14:textId="77777777" w:rsidR="00D47644" w:rsidRPr="00184A2D" w:rsidRDefault="00D47644" w:rsidP="00875F7E">
            <w:pPr>
              <w:rPr>
                <w:rFonts w:eastAsia="Arial"/>
                <w:sz w:val="22"/>
                <w:szCs w:val="22"/>
              </w:rPr>
            </w:pPr>
            <w:r w:rsidRPr="00184A2D">
              <w:rPr>
                <w:rFonts w:eastAsia="Arial"/>
                <w:sz w:val="22"/>
                <w:szCs w:val="22"/>
              </w:rPr>
              <w:t>Organiziranje odvoza glomaznog otpada jednom godišnje.</w:t>
            </w:r>
          </w:p>
          <w:p w14:paraId="69374D5E" w14:textId="77777777" w:rsidR="00D47644" w:rsidRPr="00184A2D" w:rsidRDefault="00D47644" w:rsidP="00875F7E">
            <w:pPr>
              <w:rPr>
                <w:rFonts w:eastAsia="Arial"/>
                <w:sz w:val="22"/>
                <w:szCs w:val="22"/>
              </w:rPr>
            </w:pPr>
          </w:p>
          <w:p w14:paraId="149C9F39" w14:textId="17E100D9" w:rsidR="00D47644" w:rsidRPr="00184A2D" w:rsidRDefault="00D47644" w:rsidP="00875F7E">
            <w:pPr>
              <w:rPr>
                <w:rFonts w:eastAsia="Arial"/>
                <w:sz w:val="22"/>
                <w:szCs w:val="22"/>
              </w:rPr>
            </w:pPr>
            <w:r w:rsidRPr="00184A2D">
              <w:rPr>
                <w:rFonts w:eastAsia="Arial"/>
                <w:sz w:val="22"/>
                <w:szCs w:val="22"/>
              </w:rPr>
              <w:t>Nadzor javnih površina.</w:t>
            </w:r>
          </w:p>
        </w:tc>
      </w:tr>
    </w:tbl>
    <w:p w14:paraId="0AEB6F0D" w14:textId="77777777" w:rsidR="00A55F7D" w:rsidRPr="007D2646" w:rsidRDefault="00A55F7D" w:rsidP="007D2646">
      <w:pPr>
        <w:rPr>
          <w:rFonts w:eastAsia="Arial"/>
          <w:sz w:val="22"/>
          <w:szCs w:val="22"/>
        </w:rPr>
      </w:pPr>
    </w:p>
    <w:p w14:paraId="7F989F35" w14:textId="68F00AE6" w:rsidR="00A55F7D" w:rsidRPr="007D2646" w:rsidRDefault="00A55F7D" w:rsidP="00A55F7D">
      <w:pPr>
        <w:pStyle w:val="Odlomakpopisa"/>
        <w:numPr>
          <w:ilvl w:val="1"/>
          <w:numId w:val="37"/>
        </w:numPr>
        <w:rPr>
          <w:rFonts w:eastAsia="Arial"/>
          <w:b/>
          <w:bCs/>
          <w:sz w:val="22"/>
          <w:szCs w:val="22"/>
        </w:rPr>
      </w:pPr>
      <w:r w:rsidRPr="007D2646">
        <w:rPr>
          <w:rFonts w:eastAsia="Arial"/>
          <w:b/>
          <w:bCs/>
          <w:sz w:val="22"/>
          <w:szCs w:val="22"/>
        </w:rPr>
        <w:t>Održavanje javne rasvjete</w:t>
      </w:r>
    </w:p>
    <w:p w14:paraId="00C9AD8C" w14:textId="77777777" w:rsidR="00A55F7D" w:rsidRPr="00184A2D" w:rsidRDefault="00A55F7D" w:rsidP="00A55F7D">
      <w:pPr>
        <w:rPr>
          <w:rFonts w:eastAsia="Arial"/>
          <w:sz w:val="22"/>
          <w:szCs w:val="22"/>
        </w:rPr>
      </w:pPr>
    </w:p>
    <w:tbl>
      <w:tblPr>
        <w:tblStyle w:val="Reetkatablice"/>
        <w:tblW w:w="0" w:type="auto"/>
        <w:tblLook w:val="04A0" w:firstRow="1" w:lastRow="0" w:firstColumn="1" w:lastColumn="0" w:noHBand="0" w:noVBand="1"/>
      </w:tblPr>
      <w:tblGrid>
        <w:gridCol w:w="1084"/>
        <w:gridCol w:w="2455"/>
        <w:gridCol w:w="2419"/>
        <w:gridCol w:w="2237"/>
        <w:gridCol w:w="1966"/>
        <w:gridCol w:w="2094"/>
        <w:gridCol w:w="2501"/>
      </w:tblGrid>
      <w:tr w:rsidR="00A55F7D" w:rsidRPr="00184A2D" w14:paraId="4B4744DC" w14:textId="77777777" w:rsidTr="00602E41">
        <w:tc>
          <w:tcPr>
            <w:tcW w:w="1084" w:type="dxa"/>
          </w:tcPr>
          <w:p w14:paraId="01EEE74C" w14:textId="77777777" w:rsidR="00A55F7D" w:rsidRPr="00184A2D" w:rsidRDefault="00A55F7D" w:rsidP="00A55F7D">
            <w:pPr>
              <w:rPr>
                <w:rFonts w:eastAsia="Arial"/>
                <w:b/>
                <w:bCs/>
                <w:sz w:val="22"/>
                <w:szCs w:val="22"/>
              </w:rPr>
            </w:pPr>
            <w:r w:rsidRPr="00184A2D">
              <w:rPr>
                <w:rFonts w:eastAsia="Arial"/>
                <w:b/>
                <w:bCs/>
                <w:sz w:val="22"/>
                <w:szCs w:val="22"/>
              </w:rPr>
              <w:t>Red.</w:t>
            </w:r>
          </w:p>
          <w:p w14:paraId="75B175C2" w14:textId="452C0A2D" w:rsidR="00A55F7D" w:rsidRPr="00184A2D" w:rsidRDefault="00A55F7D" w:rsidP="00A55F7D">
            <w:pPr>
              <w:rPr>
                <w:rFonts w:eastAsia="Arial"/>
                <w:sz w:val="22"/>
                <w:szCs w:val="22"/>
              </w:rPr>
            </w:pPr>
            <w:r w:rsidRPr="00184A2D">
              <w:rPr>
                <w:rFonts w:eastAsia="Arial"/>
                <w:b/>
                <w:bCs/>
                <w:sz w:val="22"/>
                <w:szCs w:val="22"/>
              </w:rPr>
              <w:t>broj</w:t>
            </w:r>
          </w:p>
        </w:tc>
        <w:tc>
          <w:tcPr>
            <w:tcW w:w="2455" w:type="dxa"/>
          </w:tcPr>
          <w:p w14:paraId="33FF9B8C" w14:textId="1F6EEEEB" w:rsidR="00A55F7D" w:rsidRPr="00184A2D" w:rsidRDefault="00A55F7D" w:rsidP="00A55F7D">
            <w:pPr>
              <w:rPr>
                <w:rFonts w:eastAsia="Arial"/>
                <w:sz w:val="22"/>
                <w:szCs w:val="22"/>
              </w:rPr>
            </w:pPr>
            <w:r w:rsidRPr="00184A2D">
              <w:rPr>
                <w:rFonts w:eastAsia="Arial"/>
                <w:b/>
                <w:bCs/>
                <w:sz w:val="22"/>
                <w:szCs w:val="22"/>
              </w:rPr>
              <w:t>Naziv komunalne djelatnosti</w:t>
            </w:r>
          </w:p>
        </w:tc>
        <w:tc>
          <w:tcPr>
            <w:tcW w:w="2419" w:type="dxa"/>
          </w:tcPr>
          <w:p w14:paraId="6FFF1E4D" w14:textId="56540328" w:rsidR="00A55F7D" w:rsidRPr="00184A2D" w:rsidRDefault="00A55F7D" w:rsidP="00A55F7D">
            <w:pPr>
              <w:rPr>
                <w:rFonts w:eastAsia="Arial"/>
                <w:sz w:val="22"/>
                <w:szCs w:val="22"/>
              </w:rPr>
            </w:pPr>
            <w:r w:rsidRPr="00184A2D">
              <w:rPr>
                <w:rFonts w:eastAsia="Arial"/>
                <w:b/>
                <w:bCs/>
                <w:sz w:val="22"/>
                <w:szCs w:val="22"/>
              </w:rPr>
              <w:t>Učinkovitost upravljanja</w:t>
            </w:r>
          </w:p>
        </w:tc>
        <w:tc>
          <w:tcPr>
            <w:tcW w:w="2237" w:type="dxa"/>
          </w:tcPr>
          <w:p w14:paraId="293A6503" w14:textId="39C359DC" w:rsidR="00A55F7D" w:rsidRPr="00184A2D" w:rsidRDefault="00A55F7D" w:rsidP="00A55F7D">
            <w:pPr>
              <w:rPr>
                <w:rFonts w:eastAsia="Arial"/>
                <w:sz w:val="22"/>
                <w:szCs w:val="22"/>
              </w:rPr>
            </w:pPr>
            <w:r w:rsidRPr="00184A2D">
              <w:rPr>
                <w:rFonts w:eastAsia="Arial"/>
                <w:b/>
                <w:bCs/>
                <w:sz w:val="22"/>
                <w:szCs w:val="22"/>
              </w:rPr>
              <w:t>Utvrđeni problemi</w:t>
            </w:r>
          </w:p>
        </w:tc>
        <w:tc>
          <w:tcPr>
            <w:tcW w:w="1966" w:type="dxa"/>
          </w:tcPr>
          <w:p w14:paraId="4041F370" w14:textId="0E08FBB7" w:rsidR="00A55F7D" w:rsidRPr="00184A2D" w:rsidRDefault="00A55F7D" w:rsidP="00A55F7D">
            <w:pPr>
              <w:rPr>
                <w:rFonts w:eastAsia="Arial"/>
                <w:sz w:val="22"/>
                <w:szCs w:val="22"/>
              </w:rPr>
            </w:pPr>
            <w:r w:rsidRPr="00184A2D">
              <w:rPr>
                <w:rFonts w:eastAsia="Arial"/>
                <w:b/>
                <w:bCs/>
                <w:sz w:val="22"/>
                <w:szCs w:val="22"/>
              </w:rPr>
              <w:t>Rješavanje problema i mjere za unaprijeđenje</w:t>
            </w:r>
          </w:p>
        </w:tc>
        <w:tc>
          <w:tcPr>
            <w:tcW w:w="2094" w:type="dxa"/>
          </w:tcPr>
          <w:p w14:paraId="3D24F73D" w14:textId="482DDE13" w:rsidR="00A55F7D" w:rsidRPr="00184A2D" w:rsidRDefault="00A55F7D" w:rsidP="00A55F7D">
            <w:pPr>
              <w:rPr>
                <w:rFonts w:eastAsia="Arial"/>
                <w:sz w:val="22"/>
                <w:szCs w:val="22"/>
              </w:rPr>
            </w:pPr>
            <w:r w:rsidRPr="00184A2D">
              <w:rPr>
                <w:rFonts w:eastAsia="Arial"/>
                <w:b/>
                <w:bCs/>
                <w:sz w:val="22"/>
                <w:szCs w:val="22"/>
              </w:rPr>
              <w:t>Utjecaj na lokalnu zajednicu</w:t>
            </w:r>
          </w:p>
        </w:tc>
        <w:tc>
          <w:tcPr>
            <w:tcW w:w="2501" w:type="dxa"/>
          </w:tcPr>
          <w:p w14:paraId="4E2DBA0C" w14:textId="297637E9" w:rsidR="00A55F7D" w:rsidRPr="00184A2D" w:rsidRDefault="00A55F7D" w:rsidP="00A55F7D">
            <w:pPr>
              <w:rPr>
                <w:rFonts w:eastAsia="Arial"/>
                <w:sz w:val="22"/>
                <w:szCs w:val="22"/>
              </w:rPr>
            </w:pPr>
            <w:r w:rsidRPr="00184A2D">
              <w:rPr>
                <w:rFonts w:eastAsia="Arial"/>
                <w:b/>
                <w:bCs/>
                <w:sz w:val="22"/>
                <w:szCs w:val="22"/>
              </w:rPr>
              <w:t>Kriteriji i pokazatelji učinkovitosti</w:t>
            </w:r>
          </w:p>
        </w:tc>
      </w:tr>
      <w:tr w:rsidR="00A55F7D" w:rsidRPr="00184A2D" w14:paraId="294ED868" w14:textId="77777777" w:rsidTr="00602E41">
        <w:tc>
          <w:tcPr>
            <w:tcW w:w="1084" w:type="dxa"/>
          </w:tcPr>
          <w:p w14:paraId="08299859" w14:textId="13E12A0B" w:rsidR="00A55F7D" w:rsidRPr="00184A2D" w:rsidRDefault="00A55F7D" w:rsidP="00A55F7D">
            <w:pPr>
              <w:pStyle w:val="Odlomakpopisa"/>
              <w:numPr>
                <w:ilvl w:val="0"/>
                <w:numId w:val="44"/>
              </w:numPr>
              <w:rPr>
                <w:rFonts w:eastAsia="Arial"/>
                <w:sz w:val="22"/>
                <w:szCs w:val="22"/>
              </w:rPr>
            </w:pPr>
          </w:p>
        </w:tc>
        <w:tc>
          <w:tcPr>
            <w:tcW w:w="2455" w:type="dxa"/>
          </w:tcPr>
          <w:p w14:paraId="3EC63B70" w14:textId="324EC56C" w:rsidR="00A55F7D" w:rsidRPr="00602E41" w:rsidRDefault="00E140D0" w:rsidP="00A55F7D">
            <w:pPr>
              <w:rPr>
                <w:rFonts w:eastAsia="Arial"/>
                <w:sz w:val="22"/>
                <w:szCs w:val="22"/>
              </w:rPr>
            </w:pPr>
            <w:r w:rsidRPr="00602E41">
              <w:rPr>
                <w:rFonts w:eastAsia="Arial"/>
                <w:sz w:val="22"/>
                <w:szCs w:val="22"/>
              </w:rPr>
              <w:t>Održavanje javne rasvjete.</w:t>
            </w:r>
          </w:p>
        </w:tc>
        <w:tc>
          <w:tcPr>
            <w:tcW w:w="2419" w:type="dxa"/>
          </w:tcPr>
          <w:p w14:paraId="5D225927" w14:textId="203DEA45" w:rsidR="00602E41" w:rsidRPr="00602E41" w:rsidRDefault="00602E41" w:rsidP="00602E41">
            <w:pPr>
              <w:rPr>
                <w:rFonts w:eastAsia="Arial"/>
                <w:sz w:val="22"/>
                <w:szCs w:val="22"/>
              </w:rPr>
            </w:pPr>
            <w:r w:rsidRPr="00602E41">
              <w:rPr>
                <w:rFonts w:eastAsia="Arial"/>
                <w:sz w:val="22"/>
                <w:szCs w:val="22"/>
              </w:rPr>
              <w:t>Osigurati</w:t>
            </w:r>
            <w:r w:rsidRPr="00602E41">
              <w:rPr>
                <w:rFonts w:eastAsia="Arial"/>
                <w:sz w:val="22"/>
                <w:szCs w:val="22"/>
              </w:rPr>
              <w:t xml:space="preserve"> </w:t>
            </w:r>
            <w:r w:rsidRPr="00602E41">
              <w:rPr>
                <w:rFonts w:eastAsia="Arial"/>
                <w:sz w:val="22"/>
                <w:szCs w:val="22"/>
              </w:rPr>
              <w:t>upravljanje i</w:t>
            </w:r>
          </w:p>
          <w:p w14:paraId="5A32E806" w14:textId="54967D6C" w:rsidR="00602E41" w:rsidRPr="00602E41" w:rsidRDefault="00602E41" w:rsidP="00602E41">
            <w:pPr>
              <w:rPr>
                <w:rFonts w:eastAsia="Arial"/>
                <w:sz w:val="22"/>
                <w:szCs w:val="22"/>
              </w:rPr>
            </w:pPr>
            <w:r w:rsidRPr="00602E41">
              <w:rPr>
                <w:rFonts w:eastAsia="Arial"/>
                <w:sz w:val="22"/>
                <w:szCs w:val="22"/>
              </w:rPr>
              <w:t>O</w:t>
            </w:r>
            <w:r w:rsidRPr="00602E41">
              <w:rPr>
                <w:rFonts w:eastAsia="Arial"/>
                <w:sz w:val="22"/>
                <w:szCs w:val="22"/>
              </w:rPr>
              <w:t>državanje</w:t>
            </w:r>
            <w:r w:rsidRPr="00602E41">
              <w:rPr>
                <w:rFonts w:eastAsia="Arial"/>
                <w:sz w:val="22"/>
                <w:szCs w:val="22"/>
              </w:rPr>
              <w:t xml:space="preserve"> </w:t>
            </w:r>
            <w:r w:rsidRPr="00602E41">
              <w:rPr>
                <w:rFonts w:eastAsia="Arial"/>
                <w:sz w:val="22"/>
                <w:szCs w:val="22"/>
              </w:rPr>
              <w:t>instalacija javne</w:t>
            </w:r>
            <w:r w:rsidRPr="00602E41">
              <w:rPr>
                <w:rFonts w:eastAsia="Arial"/>
                <w:sz w:val="22"/>
                <w:szCs w:val="22"/>
              </w:rPr>
              <w:t xml:space="preserve"> </w:t>
            </w:r>
            <w:r w:rsidRPr="00602E41">
              <w:rPr>
                <w:rFonts w:eastAsia="Arial"/>
                <w:sz w:val="22"/>
                <w:szCs w:val="22"/>
              </w:rPr>
              <w:t>rasvjete, za</w:t>
            </w:r>
          </w:p>
          <w:p w14:paraId="6DFC0146" w14:textId="77777777" w:rsidR="00602E41" w:rsidRPr="00602E41" w:rsidRDefault="00602E41" w:rsidP="00602E41">
            <w:pPr>
              <w:rPr>
                <w:rFonts w:eastAsia="Arial"/>
                <w:sz w:val="22"/>
                <w:szCs w:val="22"/>
              </w:rPr>
            </w:pPr>
            <w:r w:rsidRPr="00602E41">
              <w:rPr>
                <w:rFonts w:eastAsia="Arial"/>
                <w:sz w:val="22"/>
                <w:szCs w:val="22"/>
              </w:rPr>
              <w:t>rasvjetljavanje</w:t>
            </w:r>
          </w:p>
          <w:p w14:paraId="78E80670" w14:textId="25DEA779" w:rsidR="00602E41" w:rsidRPr="00602E41" w:rsidRDefault="00602E41" w:rsidP="00602E41">
            <w:pPr>
              <w:rPr>
                <w:rFonts w:eastAsia="Arial"/>
                <w:sz w:val="22"/>
                <w:szCs w:val="22"/>
              </w:rPr>
            </w:pPr>
            <w:r w:rsidRPr="00602E41">
              <w:rPr>
                <w:rFonts w:eastAsia="Arial"/>
                <w:sz w:val="22"/>
                <w:szCs w:val="22"/>
              </w:rPr>
              <w:t>nerazvrstanih</w:t>
            </w:r>
            <w:r w:rsidRPr="00602E41">
              <w:rPr>
                <w:rFonts w:eastAsia="Arial"/>
                <w:sz w:val="22"/>
                <w:szCs w:val="22"/>
              </w:rPr>
              <w:t xml:space="preserve"> </w:t>
            </w:r>
            <w:r w:rsidRPr="00602E41">
              <w:rPr>
                <w:rFonts w:eastAsia="Arial"/>
                <w:sz w:val="22"/>
                <w:szCs w:val="22"/>
              </w:rPr>
              <w:t>cesta, javnih cesta</w:t>
            </w:r>
            <w:r w:rsidRPr="00602E41">
              <w:rPr>
                <w:rFonts w:eastAsia="Arial"/>
                <w:sz w:val="22"/>
                <w:szCs w:val="22"/>
              </w:rPr>
              <w:t xml:space="preserve"> </w:t>
            </w:r>
            <w:r w:rsidRPr="00602E41">
              <w:rPr>
                <w:rFonts w:eastAsia="Arial"/>
                <w:sz w:val="22"/>
                <w:szCs w:val="22"/>
              </w:rPr>
              <w:t>koje prolaze kroz</w:t>
            </w:r>
            <w:r w:rsidRPr="00602E41">
              <w:rPr>
                <w:rFonts w:eastAsia="Arial"/>
                <w:sz w:val="22"/>
                <w:szCs w:val="22"/>
              </w:rPr>
              <w:t xml:space="preserve"> </w:t>
            </w:r>
            <w:r w:rsidRPr="00602E41">
              <w:rPr>
                <w:rFonts w:eastAsia="Arial"/>
                <w:sz w:val="22"/>
                <w:szCs w:val="22"/>
              </w:rPr>
              <w:t>naselja, javnih</w:t>
            </w:r>
          </w:p>
          <w:p w14:paraId="784BF1F1" w14:textId="77777777" w:rsidR="00602E41" w:rsidRPr="00602E41" w:rsidRDefault="00602E41" w:rsidP="00602E41">
            <w:pPr>
              <w:rPr>
                <w:rFonts w:eastAsia="Arial"/>
                <w:sz w:val="22"/>
                <w:szCs w:val="22"/>
              </w:rPr>
            </w:pPr>
            <w:r w:rsidRPr="00602E41">
              <w:rPr>
                <w:rFonts w:eastAsia="Arial"/>
                <w:sz w:val="22"/>
                <w:szCs w:val="22"/>
              </w:rPr>
              <w:t>parkirališta, javnih</w:t>
            </w:r>
          </w:p>
          <w:p w14:paraId="148DA31D" w14:textId="77777777" w:rsidR="00602E41" w:rsidRPr="00602E41" w:rsidRDefault="00602E41" w:rsidP="00602E41">
            <w:pPr>
              <w:rPr>
                <w:rFonts w:eastAsia="Arial"/>
                <w:sz w:val="22"/>
                <w:szCs w:val="22"/>
              </w:rPr>
            </w:pPr>
            <w:r w:rsidRPr="00602E41">
              <w:rPr>
                <w:rFonts w:eastAsia="Arial"/>
                <w:sz w:val="22"/>
                <w:szCs w:val="22"/>
              </w:rPr>
              <w:t>površina, zelenih</w:t>
            </w:r>
          </w:p>
          <w:p w14:paraId="5149CE94" w14:textId="0D068611" w:rsidR="00602E41" w:rsidRPr="00602E41" w:rsidRDefault="00602E41" w:rsidP="00602E41">
            <w:pPr>
              <w:rPr>
                <w:rFonts w:eastAsia="Arial"/>
                <w:sz w:val="22"/>
                <w:szCs w:val="22"/>
              </w:rPr>
            </w:pPr>
            <w:r w:rsidRPr="00602E41">
              <w:rPr>
                <w:rFonts w:eastAsia="Arial"/>
                <w:sz w:val="22"/>
                <w:szCs w:val="22"/>
              </w:rPr>
              <w:t>površina, te</w:t>
            </w:r>
            <w:r w:rsidRPr="00602E41">
              <w:rPr>
                <w:rFonts w:eastAsia="Arial"/>
                <w:sz w:val="22"/>
                <w:szCs w:val="22"/>
              </w:rPr>
              <w:t xml:space="preserve"> </w:t>
            </w:r>
            <w:r w:rsidRPr="00602E41">
              <w:rPr>
                <w:rFonts w:eastAsia="Arial"/>
                <w:sz w:val="22"/>
                <w:szCs w:val="22"/>
              </w:rPr>
              <w:t>drugih javnih</w:t>
            </w:r>
            <w:r w:rsidRPr="00602E41">
              <w:rPr>
                <w:rFonts w:eastAsia="Arial"/>
                <w:sz w:val="22"/>
                <w:szCs w:val="22"/>
              </w:rPr>
              <w:t xml:space="preserve"> </w:t>
            </w:r>
            <w:r w:rsidRPr="00602E41">
              <w:rPr>
                <w:rFonts w:eastAsia="Arial"/>
                <w:sz w:val="22"/>
                <w:szCs w:val="22"/>
              </w:rPr>
              <w:t>površina</w:t>
            </w:r>
          </w:p>
          <w:p w14:paraId="55E31EDD" w14:textId="39B4DEB8" w:rsidR="00E140D0" w:rsidRPr="00602E41" w:rsidRDefault="00602E41" w:rsidP="00602E41">
            <w:pPr>
              <w:rPr>
                <w:rFonts w:eastAsia="Arial"/>
                <w:sz w:val="22"/>
                <w:szCs w:val="22"/>
              </w:rPr>
            </w:pPr>
            <w:r w:rsidRPr="00602E41">
              <w:rPr>
                <w:rFonts w:eastAsia="Arial"/>
                <w:sz w:val="22"/>
                <w:szCs w:val="22"/>
              </w:rPr>
              <w:t>društvenog</w:t>
            </w:r>
            <w:r w:rsidRPr="00602E41">
              <w:rPr>
                <w:rFonts w:eastAsia="Arial"/>
                <w:sz w:val="22"/>
                <w:szCs w:val="22"/>
              </w:rPr>
              <w:t xml:space="preserve"> </w:t>
            </w:r>
            <w:r w:rsidRPr="00602E41">
              <w:rPr>
                <w:rFonts w:eastAsia="Arial"/>
                <w:sz w:val="22"/>
                <w:szCs w:val="22"/>
              </w:rPr>
              <w:t xml:space="preserve">značaja. </w:t>
            </w:r>
          </w:p>
        </w:tc>
        <w:tc>
          <w:tcPr>
            <w:tcW w:w="2237" w:type="dxa"/>
          </w:tcPr>
          <w:p w14:paraId="47738CA4" w14:textId="77777777" w:rsidR="00602E41" w:rsidRPr="00602E41" w:rsidRDefault="00602E41" w:rsidP="00A55F7D">
            <w:pPr>
              <w:rPr>
                <w:sz w:val="22"/>
                <w:szCs w:val="22"/>
              </w:rPr>
            </w:pPr>
            <w:r w:rsidRPr="00602E41">
              <w:rPr>
                <w:sz w:val="22"/>
                <w:szCs w:val="22"/>
              </w:rPr>
              <w:t xml:space="preserve">Neispravnost postojećih instalacija javne rasvjete. </w:t>
            </w:r>
          </w:p>
          <w:p w14:paraId="6009F5C9" w14:textId="77777777" w:rsidR="00602E41" w:rsidRPr="00602E41" w:rsidRDefault="00602E41" w:rsidP="00A55F7D">
            <w:pPr>
              <w:rPr>
                <w:sz w:val="22"/>
                <w:szCs w:val="22"/>
              </w:rPr>
            </w:pPr>
          </w:p>
          <w:p w14:paraId="0523E2B3" w14:textId="36E73C88" w:rsidR="00A55F7D" w:rsidRPr="00602E41" w:rsidRDefault="00602E41" w:rsidP="00A55F7D">
            <w:pPr>
              <w:rPr>
                <w:rFonts w:eastAsia="Arial"/>
                <w:sz w:val="22"/>
                <w:szCs w:val="22"/>
              </w:rPr>
            </w:pPr>
            <w:r w:rsidRPr="00602E41">
              <w:rPr>
                <w:sz w:val="22"/>
                <w:szCs w:val="22"/>
              </w:rPr>
              <w:t>Smanjiti troškove potrošnje električne energije za javnu rasvjetu.</w:t>
            </w:r>
            <w:r w:rsidR="00BA2CE4" w:rsidRPr="00602E41">
              <w:rPr>
                <w:rFonts w:eastAsia="Arial"/>
                <w:sz w:val="22"/>
                <w:szCs w:val="22"/>
              </w:rPr>
              <w:t>.</w:t>
            </w:r>
          </w:p>
        </w:tc>
        <w:tc>
          <w:tcPr>
            <w:tcW w:w="1966" w:type="dxa"/>
          </w:tcPr>
          <w:p w14:paraId="7CC195F9" w14:textId="77777777" w:rsidR="00602E41" w:rsidRPr="00602E41" w:rsidRDefault="00602E41" w:rsidP="00A55F7D">
            <w:pPr>
              <w:rPr>
                <w:sz w:val="22"/>
                <w:szCs w:val="22"/>
              </w:rPr>
            </w:pPr>
            <w:r w:rsidRPr="00602E41">
              <w:rPr>
                <w:sz w:val="22"/>
                <w:szCs w:val="22"/>
              </w:rPr>
              <w:t xml:space="preserve">Nadzirati ispravnost postojećih instalacija javne rasvjete. </w:t>
            </w:r>
          </w:p>
          <w:p w14:paraId="7ECD8C3E" w14:textId="77777777" w:rsidR="00602E41" w:rsidRPr="00602E41" w:rsidRDefault="00602E41" w:rsidP="00A55F7D">
            <w:pPr>
              <w:rPr>
                <w:sz w:val="22"/>
                <w:szCs w:val="22"/>
              </w:rPr>
            </w:pPr>
          </w:p>
          <w:p w14:paraId="4CBC9B68" w14:textId="05DF952E" w:rsidR="00BA2CE4" w:rsidRPr="00602E41" w:rsidRDefault="00602E41" w:rsidP="00A55F7D">
            <w:pPr>
              <w:rPr>
                <w:rFonts w:eastAsia="Arial"/>
                <w:sz w:val="22"/>
                <w:szCs w:val="22"/>
              </w:rPr>
            </w:pPr>
            <w:r w:rsidRPr="00602E41">
              <w:rPr>
                <w:sz w:val="22"/>
                <w:szCs w:val="22"/>
              </w:rPr>
              <w:t>Zamjena</w:t>
            </w:r>
            <w:r w:rsidRPr="00602E41">
              <w:rPr>
                <w:sz w:val="22"/>
                <w:szCs w:val="22"/>
              </w:rPr>
              <w:t xml:space="preserve"> </w:t>
            </w:r>
            <w:r w:rsidRPr="00602E41">
              <w:rPr>
                <w:sz w:val="22"/>
                <w:szCs w:val="22"/>
              </w:rPr>
              <w:t>postojećih rasvjetnih tijela LED učinkovitom rasvjetom.</w:t>
            </w:r>
          </w:p>
        </w:tc>
        <w:tc>
          <w:tcPr>
            <w:tcW w:w="2094" w:type="dxa"/>
          </w:tcPr>
          <w:p w14:paraId="3188E109" w14:textId="77777777" w:rsidR="00A55F7D" w:rsidRPr="00602E41" w:rsidRDefault="00E140D0" w:rsidP="00A55F7D">
            <w:pPr>
              <w:rPr>
                <w:rFonts w:eastAsia="Arial"/>
                <w:sz w:val="22"/>
                <w:szCs w:val="22"/>
              </w:rPr>
            </w:pPr>
            <w:r w:rsidRPr="00602E41">
              <w:rPr>
                <w:rFonts w:eastAsia="Arial"/>
                <w:sz w:val="22"/>
                <w:szCs w:val="22"/>
              </w:rPr>
              <w:t>Osiguravaju se osnovni životni uvjeti.</w:t>
            </w:r>
          </w:p>
          <w:p w14:paraId="58F19B6B" w14:textId="77777777" w:rsidR="00602E41" w:rsidRPr="00602E41" w:rsidRDefault="00602E41" w:rsidP="00A55F7D">
            <w:pPr>
              <w:rPr>
                <w:rFonts w:eastAsia="Arial"/>
                <w:sz w:val="22"/>
                <w:szCs w:val="22"/>
              </w:rPr>
            </w:pPr>
          </w:p>
          <w:p w14:paraId="7AA2CF53" w14:textId="5737B7E6" w:rsidR="00602E41" w:rsidRPr="00602E41" w:rsidRDefault="00602E41" w:rsidP="00A55F7D">
            <w:pPr>
              <w:rPr>
                <w:rFonts w:eastAsia="Arial"/>
                <w:sz w:val="22"/>
                <w:szCs w:val="22"/>
              </w:rPr>
            </w:pPr>
            <w:r w:rsidRPr="00602E41">
              <w:rPr>
                <w:sz w:val="22"/>
                <w:szCs w:val="22"/>
              </w:rPr>
              <w:t>Manji troškovi za potrošnju električne energije za javnu rasvjetu.</w:t>
            </w:r>
          </w:p>
        </w:tc>
        <w:tc>
          <w:tcPr>
            <w:tcW w:w="2501" w:type="dxa"/>
          </w:tcPr>
          <w:p w14:paraId="70402802" w14:textId="77777777" w:rsidR="00602E41" w:rsidRDefault="00602E41" w:rsidP="00A55F7D">
            <w:r>
              <w:t xml:space="preserve">Učinkovitost mjerljiva u broju izvedenih radova na održavanju javne rasvjete u toku godine. </w:t>
            </w:r>
          </w:p>
          <w:p w14:paraId="52F8AE98" w14:textId="244E708A" w:rsidR="0070149B" w:rsidRPr="00602E41" w:rsidRDefault="00602E41" w:rsidP="00A55F7D">
            <w:pPr>
              <w:rPr>
                <w:rFonts w:eastAsia="Arial"/>
                <w:sz w:val="22"/>
                <w:szCs w:val="22"/>
              </w:rPr>
            </w:pPr>
            <w:r>
              <w:t>Učinkovitost mjerljiva u broju zamijenjenih postojećih rasvjetnih tijela sa LED učinkovitom rasvjetom u toku godine.</w:t>
            </w:r>
          </w:p>
        </w:tc>
      </w:tr>
    </w:tbl>
    <w:p w14:paraId="30424767" w14:textId="77777777" w:rsidR="00A55F7D" w:rsidRPr="00184A2D" w:rsidRDefault="00A55F7D" w:rsidP="00A55F7D">
      <w:pPr>
        <w:rPr>
          <w:rFonts w:eastAsia="Arial"/>
          <w:sz w:val="22"/>
          <w:szCs w:val="22"/>
        </w:rPr>
      </w:pPr>
    </w:p>
    <w:p w14:paraId="5968D3D4" w14:textId="77777777" w:rsidR="0092273C" w:rsidRDefault="0092273C" w:rsidP="00FA4498">
      <w:pPr>
        <w:rPr>
          <w:rFonts w:eastAsia="Arial"/>
          <w:sz w:val="22"/>
          <w:szCs w:val="22"/>
        </w:rPr>
        <w:sectPr w:rsidR="0092273C" w:rsidSect="00E81EE6">
          <w:footerReference w:type="default" r:id="rId12"/>
          <w:pgSz w:w="16838" w:h="11906" w:orient="landscape"/>
          <w:pgMar w:top="1133" w:right="993" w:bottom="1417" w:left="1079" w:header="708" w:footer="708" w:gutter="0"/>
          <w:cols w:space="708"/>
          <w:titlePg/>
          <w:docGrid w:linePitch="360"/>
        </w:sectPr>
      </w:pPr>
    </w:p>
    <w:p w14:paraId="1356F225" w14:textId="77777777" w:rsidR="00FA4498" w:rsidRPr="00184A2D" w:rsidRDefault="00FA4498" w:rsidP="00FA4498">
      <w:pPr>
        <w:rPr>
          <w:rFonts w:eastAsia="Arial"/>
          <w:sz w:val="22"/>
          <w:szCs w:val="22"/>
        </w:rPr>
      </w:pPr>
    </w:p>
    <w:p w14:paraId="138B15B4" w14:textId="7048A0A7" w:rsidR="00FA4498" w:rsidRPr="00184A2D" w:rsidRDefault="002E4B05" w:rsidP="0092273C">
      <w:pPr>
        <w:jc w:val="center"/>
        <w:rPr>
          <w:rFonts w:eastAsia="Arial"/>
          <w:b/>
          <w:bCs/>
          <w:sz w:val="22"/>
          <w:szCs w:val="22"/>
        </w:rPr>
      </w:pPr>
      <w:r w:rsidRPr="00184A2D">
        <w:rPr>
          <w:rFonts w:eastAsia="Arial"/>
          <w:b/>
          <w:bCs/>
          <w:sz w:val="22"/>
          <w:szCs w:val="22"/>
        </w:rPr>
        <w:t>ZAKLJUČAK</w:t>
      </w:r>
    </w:p>
    <w:p w14:paraId="0BD2EEBD" w14:textId="77777777" w:rsidR="002E4B05" w:rsidRPr="00184A2D" w:rsidRDefault="002E4B05" w:rsidP="00FA4498">
      <w:pPr>
        <w:rPr>
          <w:rFonts w:eastAsia="Arial"/>
          <w:sz w:val="22"/>
          <w:szCs w:val="22"/>
        </w:rPr>
      </w:pPr>
    </w:p>
    <w:p w14:paraId="24BA162E" w14:textId="77777777" w:rsidR="002E4B05" w:rsidRPr="00184A2D" w:rsidRDefault="002E4B05" w:rsidP="00FA4498">
      <w:pPr>
        <w:rPr>
          <w:rFonts w:eastAsia="Arial"/>
          <w:sz w:val="22"/>
          <w:szCs w:val="22"/>
        </w:rPr>
      </w:pPr>
    </w:p>
    <w:p w14:paraId="00E40A05" w14:textId="77777777" w:rsidR="002E4B05" w:rsidRPr="00184A2D" w:rsidRDefault="002E4B05" w:rsidP="00FA4498">
      <w:pPr>
        <w:rPr>
          <w:rFonts w:eastAsia="Arial"/>
          <w:sz w:val="22"/>
          <w:szCs w:val="22"/>
        </w:rPr>
      </w:pPr>
    </w:p>
    <w:p w14:paraId="73C820EA" w14:textId="492A07CF" w:rsidR="002E4B05" w:rsidRPr="00184A2D" w:rsidRDefault="002E4B05" w:rsidP="00FA4498">
      <w:pPr>
        <w:rPr>
          <w:rFonts w:eastAsia="Arial"/>
          <w:sz w:val="22"/>
          <w:szCs w:val="22"/>
        </w:rPr>
      </w:pPr>
      <w:r w:rsidRPr="00184A2D">
        <w:rPr>
          <w:rFonts w:eastAsia="Arial"/>
          <w:sz w:val="22"/>
          <w:szCs w:val="22"/>
        </w:rPr>
        <w:t xml:space="preserve">           Analizom i vrednovanjem učinaka upravljanja i korištenja komunalne infrastrukture i utjecaja upravljanja radi utvrđivanja mogućnosti daljnjeg unaprijeđenja upravljanja komunalnom infrastrukturom u 2023.g. izvedeni su sljedeći radovi:</w:t>
      </w:r>
    </w:p>
    <w:p w14:paraId="7818C11E" w14:textId="77777777" w:rsidR="002E4B05" w:rsidRPr="00184A2D" w:rsidRDefault="002E4B05" w:rsidP="00FA4498">
      <w:pPr>
        <w:rPr>
          <w:rFonts w:eastAsia="Arial"/>
          <w:sz w:val="22"/>
          <w:szCs w:val="22"/>
        </w:rPr>
      </w:pPr>
    </w:p>
    <w:p w14:paraId="54952D27" w14:textId="77B259A4" w:rsidR="00602E41" w:rsidRDefault="00602E41" w:rsidP="00602E41">
      <w:pPr>
        <w:pStyle w:val="Odlomakpopisa"/>
        <w:numPr>
          <w:ilvl w:val="0"/>
          <w:numId w:val="49"/>
        </w:numPr>
      </w:pPr>
      <w:r>
        <w:t xml:space="preserve">Nerazvrstane ceste </w:t>
      </w:r>
    </w:p>
    <w:p w14:paraId="502BBB9C" w14:textId="77777777" w:rsidR="007B66E4" w:rsidRDefault="007B66E4" w:rsidP="007B66E4">
      <w:pPr>
        <w:pStyle w:val="Odlomakpopisa"/>
        <w:ind w:left="720"/>
      </w:pPr>
    </w:p>
    <w:p w14:paraId="54440D32" w14:textId="333979A2" w:rsidR="00B62535" w:rsidRDefault="00602E41" w:rsidP="00B62535">
      <w:r>
        <w:t xml:space="preserve">Održavanje nerazvrstanih cesta provodi se radi osiguranje tehničkih uvjeta za korištenje prometnica i sigurnosti prometa, uključujući sve prometne površine na pripadajućem zemljištu ( ugibališta, parkirališta i sl.). Održavanje i popravak postojećih nerazvrstanih cesta, vrši se kroz krpanje udarnih rupa i mrežastih pukotina, odnosno presvlačenje asfaltom, održavanje bankina, obnova prometne signalizacije i sl. </w:t>
      </w:r>
    </w:p>
    <w:p w14:paraId="6540F6D8" w14:textId="77777777" w:rsidR="00602E41" w:rsidRDefault="00602E41" w:rsidP="00B62535"/>
    <w:p w14:paraId="22B399FF" w14:textId="31D07F13" w:rsidR="007B66E4" w:rsidRDefault="007B66E4" w:rsidP="00B62535">
      <w:r>
        <w:t>U 2023. godini uređeno je cca 200 metara cesta a odnosi se na:</w:t>
      </w:r>
    </w:p>
    <w:p w14:paraId="0B78F834" w14:textId="77777777" w:rsidR="007C762B" w:rsidRDefault="007C762B" w:rsidP="007C762B">
      <w:pPr>
        <w:numPr>
          <w:ilvl w:val="0"/>
          <w:numId w:val="50"/>
        </w:numPr>
        <w:autoSpaceDE w:val="0"/>
        <w:autoSpaceDN w:val="0"/>
        <w:adjustRightInd w:val="0"/>
        <w:jc w:val="both"/>
        <w:rPr>
          <w:sz w:val="22"/>
          <w:szCs w:val="22"/>
        </w:rPr>
      </w:pPr>
      <w:r w:rsidRPr="006505C9">
        <w:rPr>
          <w:sz w:val="22"/>
          <w:szCs w:val="22"/>
        </w:rPr>
        <w:t xml:space="preserve">Naselje </w:t>
      </w:r>
      <w:proofErr w:type="spellStart"/>
      <w:r w:rsidRPr="006505C9">
        <w:rPr>
          <w:sz w:val="22"/>
          <w:szCs w:val="22"/>
        </w:rPr>
        <w:t>Reštovo</w:t>
      </w:r>
      <w:proofErr w:type="spellEnd"/>
      <w:r w:rsidRPr="006505C9">
        <w:rPr>
          <w:sz w:val="22"/>
          <w:szCs w:val="22"/>
        </w:rPr>
        <w:t xml:space="preserve"> - Uređenje i asfaltiranje dijela nerazvrstane prometnice </w:t>
      </w:r>
      <w:proofErr w:type="spellStart"/>
      <w:r w:rsidRPr="006505C9">
        <w:rPr>
          <w:sz w:val="22"/>
          <w:szCs w:val="22"/>
        </w:rPr>
        <w:t>kčbr</w:t>
      </w:r>
      <w:proofErr w:type="spellEnd"/>
      <w:r w:rsidRPr="006505C9">
        <w:rPr>
          <w:sz w:val="22"/>
          <w:szCs w:val="22"/>
        </w:rPr>
        <w:t xml:space="preserve">. dio 2482 k.o. Brlog Ozaljski, duljine cca 700 metara (asfaltiranje u duljini od 200 metara (tvrtka ZEROT d.o.o. do izlaza na DC228 i u duljini 500 metara proširenje i navoz prometnice od kuće </w:t>
      </w:r>
      <w:proofErr w:type="spellStart"/>
      <w:r w:rsidRPr="006505C9">
        <w:rPr>
          <w:sz w:val="22"/>
          <w:szCs w:val="22"/>
        </w:rPr>
        <w:t>Vardijan</w:t>
      </w:r>
      <w:proofErr w:type="spellEnd"/>
      <w:r w:rsidRPr="006505C9">
        <w:rPr>
          <w:sz w:val="22"/>
          <w:szCs w:val="22"/>
        </w:rPr>
        <w:t xml:space="preserve">, </w:t>
      </w:r>
      <w:proofErr w:type="spellStart"/>
      <w:r w:rsidRPr="006505C9">
        <w:rPr>
          <w:sz w:val="22"/>
          <w:szCs w:val="22"/>
        </w:rPr>
        <w:t>Reštovo</w:t>
      </w:r>
      <w:proofErr w:type="spellEnd"/>
      <w:r w:rsidRPr="006505C9">
        <w:rPr>
          <w:sz w:val="22"/>
          <w:szCs w:val="22"/>
        </w:rPr>
        <w:t xml:space="preserve"> 10 A do tvrtke ZEROT d.o.o.) </w:t>
      </w:r>
      <w:r>
        <w:rPr>
          <w:sz w:val="22"/>
          <w:szCs w:val="22"/>
        </w:rPr>
        <w:t>izvršeni radovi u iznosu od 47.367,63 EUR</w:t>
      </w:r>
    </w:p>
    <w:p w14:paraId="3AD696BE" w14:textId="77777777" w:rsidR="007C762B" w:rsidRDefault="007C762B" w:rsidP="007C762B">
      <w:pPr>
        <w:autoSpaceDE w:val="0"/>
        <w:autoSpaceDN w:val="0"/>
        <w:adjustRightInd w:val="0"/>
        <w:jc w:val="both"/>
        <w:rPr>
          <w:sz w:val="22"/>
          <w:szCs w:val="22"/>
        </w:rPr>
      </w:pPr>
    </w:p>
    <w:p w14:paraId="5561C52C" w14:textId="77777777" w:rsidR="007C762B" w:rsidRDefault="007C762B" w:rsidP="007C762B">
      <w:pPr>
        <w:numPr>
          <w:ilvl w:val="0"/>
          <w:numId w:val="50"/>
        </w:numPr>
        <w:autoSpaceDE w:val="0"/>
        <w:autoSpaceDN w:val="0"/>
        <w:adjustRightInd w:val="0"/>
        <w:jc w:val="both"/>
        <w:rPr>
          <w:sz w:val="22"/>
          <w:szCs w:val="22"/>
        </w:rPr>
      </w:pPr>
      <w:r w:rsidRPr="006505C9">
        <w:rPr>
          <w:sz w:val="22"/>
          <w:szCs w:val="22"/>
        </w:rPr>
        <w:t xml:space="preserve">Naselje </w:t>
      </w:r>
      <w:proofErr w:type="spellStart"/>
      <w:r w:rsidRPr="006505C9">
        <w:rPr>
          <w:sz w:val="22"/>
          <w:szCs w:val="22"/>
        </w:rPr>
        <w:t>Orljakovo</w:t>
      </w:r>
      <w:proofErr w:type="spellEnd"/>
      <w:r w:rsidRPr="006505C9">
        <w:rPr>
          <w:sz w:val="22"/>
          <w:szCs w:val="22"/>
        </w:rPr>
        <w:t xml:space="preserve"> - Asfaltiranje nerazvrstane prometnice </w:t>
      </w:r>
      <w:proofErr w:type="spellStart"/>
      <w:r w:rsidRPr="006505C9">
        <w:rPr>
          <w:sz w:val="22"/>
          <w:szCs w:val="22"/>
        </w:rPr>
        <w:t>kčbr</w:t>
      </w:r>
      <w:proofErr w:type="spellEnd"/>
      <w:r w:rsidRPr="006505C9">
        <w:rPr>
          <w:sz w:val="22"/>
          <w:szCs w:val="22"/>
        </w:rPr>
        <w:t xml:space="preserve">. dio 2577 k.o. Brlog Ozaljski, duljine cca 50 metara (kuća </w:t>
      </w:r>
      <w:proofErr w:type="spellStart"/>
      <w:r w:rsidRPr="006505C9">
        <w:rPr>
          <w:sz w:val="22"/>
          <w:szCs w:val="22"/>
        </w:rPr>
        <w:t>Malatestinić</w:t>
      </w:r>
      <w:proofErr w:type="spellEnd"/>
      <w:r w:rsidRPr="006505C9">
        <w:rPr>
          <w:sz w:val="22"/>
          <w:szCs w:val="22"/>
        </w:rPr>
        <w:t xml:space="preserve">, </w:t>
      </w:r>
      <w:proofErr w:type="spellStart"/>
      <w:r w:rsidRPr="006505C9">
        <w:rPr>
          <w:sz w:val="22"/>
          <w:szCs w:val="22"/>
        </w:rPr>
        <w:t>Orljakovo</w:t>
      </w:r>
      <w:proofErr w:type="spellEnd"/>
      <w:r w:rsidRPr="006505C9">
        <w:rPr>
          <w:sz w:val="22"/>
          <w:szCs w:val="22"/>
        </w:rPr>
        <w:t xml:space="preserve"> 19 A) </w:t>
      </w:r>
      <w:r>
        <w:rPr>
          <w:sz w:val="22"/>
          <w:szCs w:val="22"/>
        </w:rPr>
        <w:t>izvršeni radovi u iznosu od 7.399,22 EUR</w:t>
      </w:r>
    </w:p>
    <w:p w14:paraId="22D61422" w14:textId="77777777" w:rsidR="007C762B" w:rsidRPr="006505C9" w:rsidRDefault="007C762B" w:rsidP="007C762B">
      <w:pPr>
        <w:autoSpaceDE w:val="0"/>
        <w:autoSpaceDN w:val="0"/>
        <w:adjustRightInd w:val="0"/>
        <w:jc w:val="both"/>
        <w:rPr>
          <w:sz w:val="22"/>
          <w:szCs w:val="22"/>
        </w:rPr>
      </w:pPr>
    </w:p>
    <w:p w14:paraId="09CF2C74" w14:textId="77777777" w:rsidR="007C762B" w:rsidRDefault="007C762B" w:rsidP="007C762B">
      <w:pPr>
        <w:numPr>
          <w:ilvl w:val="0"/>
          <w:numId w:val="50"/>
        </w:numPr>
        <w:autoSpaceDE w:val="0"/>
        <w:autoSpaceDN w:val="0"/>
        <w:adjustRightInd w:val="0"/>
        <w:jc w:val="both"/>
        <w:rPr>
          <w:sz w:val="22"/>
          <w:szCs w:val="22"/>
        </w:rPr>
      </w:pPr>
      <w:r w:rsidRPr="006505C9">
        <w:rPr>
          <w:sz w:val="22"/>
          <w:szCs w:val="22"/>
        </w:rPr>
        <w:t xml:space="preserve">Naselje Brlog Ozaljski – uređenje </w:t>
      </w:r>
      <w:r>
        <w:rPr>
          <w:sz w:val="22"/>
          <w:szCs w:val="22"/>
        </w:rPr>
        <w:t xml:space="preserve">i </w:t>
      </w:r>
      <w:r w:rsidRPr="006505C9">
        <w:rPr>
          <w:sz w:val="22"/>
          <w:szCs w:val="22"/>
        </w:rPr>
        <w:t xml:space="preserve">asfaltiranje nerazvrstane prometnice </w:t>
      </w:r>
      <w:proofErr w:type="spellStart"/>
      <w:r w:rsidRPr="006505C9">
        <w:rPr>
          <w:sz w:val="22"/>
          <w:szCs w:val="22"/>
        </w:rPr>
        <w:t>kčbr.dio</w:t>
      </w:r>
      <w:proofErr w:type="spellEnd"/>
      <w:r w:rsidRPr="006505C9">
        <w:rPr>
          <w:sz w:val="22"/>
          <w:szCs w:val="22"/>
        </w:rPr>
        <w:t xml:space="preserve"> 2517/1 k.o. Brlog ozaljski, duljine cca 150 metara </w:t>
      </w:r>
      <w:r>
        <w:rPr>
          <w:sz w:val="22"/>
          <w:szCs w:val="22"/>
        </w:rPr>
        <w:t>izvršeni radovi u iznosu od 18.363,29 EUR</w:t>
      </w:r>
    </w:p>
    <w:p w14:paraId="6BE91848" w14:textId="77777777" w:rsidR="007C762B" w:rsidRPr="006505C9" w:rsidRDefault="007C762B" w:rsidP="007C762B">
      <w:pPr>
        <w:autoSpaceDE w:val="0"/>
        <w:autoSpaceDN w:val="0"/>
        <w:adjustRightInd w:val="0"/>
        <w:jc w:val="both"/>
        <w:rPr>
          <w:sz w:val="22"/>
          <w:szCs w:val="22"/>
        </w:rPr>
      </w:pPr>
    </w:p>
    <w:p w14:paraId="6855808F" w14:textId="77777777" w:rsidR="007C762B" w:rsidRDefault="007C762B" w:rsidP="007C762B">
      <w:pPr>
        <w:numPr>
          <w:ilvl w:val="0"/>
          <w:numId w:val="50"/>
        </w:numPr>
        <w:autoSpaceDE w:val="0"/>
        <w:autoSpaceDN w:val="0"/>
        <w:adjustRightInd w:val="0"/>
        <w:jc w:val="both"/>
        <w:rPr>
          <w:sz w:val="22"/>
          <w:szCs w:val="22"/>
        </w:rPr>
      </w:pPr>
      <w:r w:rsidRPr="006505C9">
        <w:rPr>
          <w:sz w:val="22"/>
          <w:szCs w:val="22"/>
        </w:rPr>
        <w:t xml:space="preserve">Naselje Kamanje – odron/klizište na nerazvrstanoj cesti </w:t>
      </w:r>
      <w:proofErr w:type="spellStart"/>
      <w:r w:rsidRPr="006505C9">
        <w:rPr>
          <w:sz w:val="22"/>
          <w:szCs w:val="22"/>
        </w:rPr>
        <w:t>Preseka</w:t>
      </w:r>
      <w:proofErr w:type="spellEnd"/>
      <w:r w:rsidRPr="006505C9">
        <w:rPr>
          <w:sz w:val="22"/>
          <w:szCs w:val="22"/>
        </w:rPr>
        <w:t xml:space="preserve"> – </w:t>
      </w:r>
      <w:proofErr w:type="spellStart"/>
      <w:r w:rsidRPr="006505C9">
        <w:rPr>
          <w:sz w:val="22"/>
          <w:szCs w:val="22"/>
        </w:rPr>
        <w:t>kčbr</w:t>
      </w:r>
      <w:proofErr w:type="spellEnd"/>
      <w:r w:rsidRPr="006505C9">
        <w:rPr>
          <w:sz w:val="22"/>
          <w:szCs w:val="22"/>
        </w:rPr>
        <w:t xml:space="preserve">. 2361, 2362, 2356/3, 1123/2, 2333/1 i 693/3 k.o. Police </w:t>
      </w:r>
      <w:proofErr w:type="spellStart"/>
      <w:r w:rsidRPr="006505C9">
        <w:rPr>
          <w:sz w:val="22"/>
          <w:szCs w:val="22"/>
        </w:rPr>
        <w:t>Pirišće</w:t>
      </w:r>
      <w:proofErr w:type="spellEnd"/>
      <w:r w:rsidRPr="006505C9">
        <w:rPr>
          <w:sz w:val="22"/>
          <w:szCs w:val="22"/>
        </w:rPr>
        <w:t>”</w:t>
      </w:r>
      <w:r>
        <w:rPr>
          <w:sz w:val="22"/>
          <w:szCs w:val="22"/>
        </w:rPr>
        <w:t xml:space="preserve"> izvršeni radovi u iznosu od 30.613,33 EUR</w:t>
      </w:r>
    </w:p>
    <w:p w14:paraId="3331D846" w14:textId="77777777" w:rsidR="007C762B" w:rsidRPr="00AE60A7" w:rsidRDefault="007C762B" w:rsidP="007C762B">
      <w:pPr>
        <w:autoSpaceDE w:val="0"/>
        <w:autoSpaceDN w:val="0"/>
        <w:adjustRightInd w:val="0"/>
        <w:jc w:val="both"/>
        <w:rPr>
          <w:sz w:val="22"/>
          <w:szCs w:val="22"/>
          <w:lang w:val="es-ES"/>
        </w:rPr>
      </w:pPr>
    </w:p>
    <w:p w14:paraId="31A56C4B" w14:textId="77777777" w:rsidR="00602E41" w:rsidRDefault="00602E41" w:rsidP="00B62535"/>
    <w:p w14:paraId="3482340E" w14:textId="2C94F580" w:rsidR="00602E41" w:rsidRDefault="00602E41" w:rsidP="00A22957">
      <w:pPr>
        <w:jc w:val="both"/>
      </w:pPr>
      <w:r>
        <w:t xml:space="preserve">Čišćenje snijega tijekom zimskih uvjeta vršeni su sukladno Programu i planu prioriteta održavanja nerazvrstanih cesta u zimskom periodu na području Općine </w:t>
      </w:r>
      <w:r>
        <w:t>Kamanje.</w:t>
      </w:r>
    </w:p>
    <w:p w14:paraId="0D24C9B4" w14:textId="77777777" w:rsidR="007B66E4" w:rsidRDefault="007B66E4" w:rsidP="00B62535"/>
    <w:p w14:paraId="1620B4C1" w14:textId="77777777" w:rsidR="007B66E4" w:rsidRPr="007B66E4" w:rsidRDefault="007B66E4" w:rsidP="007B66E4">
      <w:pPr>
        <w:pStyle w:val="Odlomakpopisa"/>
        <w:numPr>
          <w:ilvl w:val="0"/>
          <w:numId w:val="49"/>
        </w:numPr>
        <w:rPr>
          <w:rFonts w:eastAsia="Arial"/>
          <w:sz w:val="22"/>
          <w:szCs w:val="22"/>
        </w:rPr>
      </w:pPr>
      <w:r>
        <w:t xml:space="preserve">Javne zelene površine </w:t>
      </w:r>
    </w:p>
    <w:p w14:paraId="7DE58069" w14:textId="77777777" w:rsidR="007B66E4" w:rsidRDefault="007B66E4" w:rsidP="00A22957">
      <w:pPr>
        <w:jc w:val="both"/>
      </w:pPr>
    </w:p>
    <w:p w14:paraId="1775A1D6" w14:textId="1852AF91" w:rsidR="007B66E4" w:rsidRDefault="007B66E4" w:rsidP="00A22957">
      <w:pPr>
        <w:jc w:val="both"/>
      </w:pPr>
      <w:r>
        <w:t>Održavanje javnih zelenih površina</w:t>
      </w:r>
      <w:r>
        <w:t xml:space="preserve"> </w:t>
      </w:r>
      <w:r>
        <w:t xml:space="preserve">podrazumijeva košnju, obrezivanje i sakupljanje </w:t>
      </w:r>
      <w:r w:rsidR="00273A75">
        <w:t>otpada</w:t>
      </w:r>
      <w:r>
        <w:t xml:space="preserve"> s javnih zelenih površina, obnova, održavanje i njega drveća, ukrasnog grmlja i drugog bilja, opreme na dječjim igralištima</w:t>
      </w:r>
      <w:r>
        <w:t xml:space="preserve"> </w:t>
      </w:r>
      <w:r>
        <w:t xml:space="preserve">i dr. poslovi potrebni za održavanje tih površina. </w:t>
      </w:r>
    </w:p>
    <w:p w14:paraId="49F57098" w14:textId="77777777" w:rsidR="00273A75" w:rsidRDefault="00273A75" w:rsidP="007B66E4"/>
    <w:p w14:paraId="193C9C3E" w14:textId="40449785" w:rsidR="00273A75" w:rsidRDefault="00273A75" w:rsidP="00273A75">
      <w:pPr>
        <w:pStyle w:val="Odlomakpopisa"/>
        <w:numPr>
          <w:ilvl w:val="0"/>
          <w:numId w:val="49"/>
        </w:numPr>
      </w:pPr>
      <w:r>
        <w:t>Javna rasvjeta</w:t>
      </w:r>
    </w:p>
    <w:p w14:paraId="13D0806D" w14:textId="77777777" w:rsidR="00273A75" w:rsidRDefault="00273A75" w:rsidP="00273A75"/>
    <w:p w14:paraId="52BA09F7" w14:textId="3666F1B9" w:rsidR="00273A75" w:rsidRDefault="00273A75" w:rsidP="00A22957">
      <w:pPr>
        <w:jc w:val="both"/>
      </w:pPr>
      <w:r>
        <w:t xml:space="preserve">Održavanje instalacija javne rasvjete, za rasvjetljavanje nerazvrstanih cesta, javnih cesta koje prolaze kroz naselja, javnih parkirališta, javnih površina, zelenih površina, te drugih javnih površina društvenog značaja. Nadzirana je ispravnost postojećih instalacija javne rasvjete </w:t>
      </w:r>
      <w:r>
        <w:t xml:space="preserve">na području Općine Kamanje. </w:t>
      </w:r>
      <w:r>
        <w:t xml:space="preserve">Radi smanjenja troškova potrošnje električne energije za javnu rasvjetu, izvršena je zamjena postojećih rasvjetnih tijela LED učinkovitom rasvjetom. </w:t>
      </w:r>
    </w:p>
    <w:p w14:paraId="00A3E8F9" w14:textId="77777777" w:rsidR="00273A75" w:rsidRDefault="00273A75" w:rsidP="00273A75"/>
    <w:p w14:paraId="04941C52" w14:textId="20505DBF" w:rsidR="00273A75" w:rsidRPr="00273A75" w:rsidRDefault="00273A75" w:rsidP="00273A75">
      <w:pPr>
        <w:pStyle w:val="Odlomakpopisa"/>
        <w:numPr>
          <w:ilvl w:val="0"/>
          <w:numId w:val="49"/>
        </w:numPr>
        <w:jc w:val="both"/>
        <w:rPr>
          <w:color w:val="000000" w:themeColor="text1"/>
        </w:rPr>
      </w:pPr>
      <w:r w:rsidRPr="00273A75">
        <w:rPr>
          <w:color w:val="000000" w:themeColor="text1"/>
        </w:rPr>
        <w:t>Održavanje građevina, uređaja i predmeta javne namjene</w:t>
      </w:r>
    </w:p>
    <w:p w14:paraId="410F3614" w14:textId="77777777" w:rsidR="00273A75" w:rsidRPr="00273A75" w:rsidRDefault="00273A75" w:rsidP="00273A75">
      <w:pPr>
        <w:jc w:val="both"/>
        <w:rPr>
          <w:color w:val="000000" w:themeColor="text1"/>
        </w:rPr>
      </w:pPr>
    </w:p>
    <w:p w14:paraId="7F9A7142" w14:textId="0179A2CC" w:rsidR="00273A75" w:rsidRPr="00273A75" w:rsidRDefault="00273A75" w:rsidP="00273A75">
      <w:pPr>
        <w:pStyle w:val="Odlomakpopisa"/>
        <w:ind w:left="0"/>
        <w:jc w:val="both"/>
        <w:rPr>
          <w:color w:val="000000" w:themeColor="text1"/>
        </w:rPr>
      </w:pPr>
      <w:r w:rsidRPr="00273A75">
        <w:rPr>
          <w:color w:val="000000" w:themeColor="text1"/>
        </w:rPr>
        <w:t>Tijekom 202</w:t>
      </w:r>
      <w:r>
        <w:rPr>
          <w:color w:val="000000" w:themeColor="text1"/>
        </w:rPr>
        <w:t>3</w:t>
      </w:r>
      <w:r w:rsidRPr="00273A75">
        <w:rPr>
          <w:color w:val="000000" w:themeColor="text1"/>
        </w:rPr>
        <w:t>. godine vršeno je redovno održavanje:</w:t>
      </w:r>
    </w:p>
    <w:p w14:paraId="62F7E291" w14:textId="6A7F1712" w:rsidR="00273A75" w:rsidRPr="00273A75" w:rsidRDefault="00273A75" w:rsidP="00273A75">
      <w:pPr>
        <w:pStyle w:val="Default"/>
        <w:rPr>
          <w:rFonts w:ascii="Times New Roman" w:eastAsia="Calibri" w:hAnsi="Times New Roman" w:cs="Times New Roman"/>
          <w:color w:val="000000" w:themeColor="text1"/>
          <w:lang w:eastAsia="hr-HR"/>
        </w:rPr>
      </w:pPr>
      <w:r w:rsidRPr="00273A75">
        <w:rPr>
          <w:rFonts w:ascii="Times New Roman" w:eastAsia="Calibri" w:hAnsi="Times New Roman" w:cs="Times New Roman"/>
          <w:color w:val="000000" w:themeColor="text1"/>
          <w:lang w:eastAsia="hr-HR"/>
        </w:rPr>
        <w:lastRenderedPageBreak/>
        <w:t>- sprava za vježbanje na otvorenom</w:t>
      </w:r>
      <w:r>
        <w:rPr>
          <w:rFonts w:ascii="Times New Roman" w:eastAsia="Calibri" w:hAnsi="Times New Roman" w:cs="Times New Roman"/>
          <w:color w:val="000000" w:themeColor="text1"/>
          <w:lang w:eastAsia="hr-HR"/>
        </w:rPr>
        <w:t xml:space="preserve"> kod spilje </w:t>
      </w:r>
      <w:proofErr w:type="spellStart"/>
      <w:r>
        <w:rPr>
          <w:rFonts w:ascii="Times New Roman" w:eastAsia="Calibri" w:hAnsi="Times New Roman" w:cs="Times New Roman"/>
          <w:color w:val="000000" w:themeColor="text1"/>
          <w:lang w:eastAsia="hr-HR"/>
        </w:rPr>
        <w:t>Vrlovke</w:t>
      </w:r>
      <w:proofErr w:type="spellEnd"/>
      <w:r>
        <w:rPr>
          <w:rFonts w:ascii="Times New Roman" w:eastAsia="Calibri" w:hAnsi="Times New Roman" w:cs="Times New Roman"/>
          <w:color w:val="000000" w:themeColor="text1"/>
          <w:lang w:eastAsia="hr-HR"/>
        </w:rPr>
        <w:t>,</w:t>
      </w:r>
      <w:r w:rsidRPr="00273A75">
        <w:rPr>
          <w:rFonts w:ascii="Times New Roman" w:eastAsia="Calibri" w:hAnsi="Times New Roman" w:cs="Times New Roman"/>
          <w:color w:val="000000" w:themeColor="text1"/>
          <w:lang w:eastAsia="hr-HR"/>
        </w:rPr>
        <w:t xml:space="preserve"> </w:t>
      </w:r>
    </w:p>
    <w:p w14:paraId="5ABBBC9A" w14:textId="2195CF17" w:rsidR="00273A75" w:rsidRPr="00273A75" w:rsidRDefault="00273A75" w:rsidP="00273A75">
      <w:pPr>
        <w:pStyle w:val="Default"/>
        <w:rPr>
          <w:rFonts w:ascii="Times New Roman" w:eastAsia="Calibri" w:hAnsi="Times New Roman" w:cs="Times New Roman"/>
          <w:color w:val="000000" w:themeColor="text1"/>
          <w:lang w:eastAsia="hr-HR"/>
        </w:rPr>
      </w:pPr>
      <w:r w:rsidRPr="00273A75">
        <w:rPr>
          <w:rFonts w:ascii="Times New Roman" w:eastAsia="Calibri" w:hAnsi="Times New Roman" w:cs="Times New Roman"/>
          <w:color w:val="000000" w:themeColor="text1"/>
          <w:lang w:eastAsia="hr-HR"/>
        </w:rPr>
        <w:t>- dječj</w:t>
      </w:r>
      <w:r>
        <w:rPr>
          <w:rFonts w:ascii="Times New Roman" w:eastAsia="Calibri" w:hAnsi="Times New Roman" w:cs="Times New Roman"/>
          <w:color w:val="000000" w:themeColor="text1"/>
          <w:lang w:eastAsia="hr-HR"/>
        </w:rPr>
        <w:t>eg</w:t>
      </w:r>
      <w:r w:rsidRPr="00273A75">
        <w:rPr>
          <w:rFonts w:ascii="Times New Roman" w:eastAsia="Calibri" w:hAnsi="Times New Roman" w:cs="Times New Roman"/>
          <w:color w:val="000000" w:themeColor="text1"/>
          <w:lang w:eastAsia="hr-HR"/>
        </w:rPr>
        <w:t xml:space="preserve"> igrališta</w:t>
      </w:r>
    </w:p>
    <w:p w14:paraId="6C5D0182" w14:textId="4302E770" w:rsidR="00273A75" w:rsidRPr="00273A75" w:rsidRDefault="00273A75" w:rsidP="00273A75">
      <w:pPr>
        <w:pStyle w:val="Default"/>
        <w:rPr>
          <w:rFonts w:ascii="Times New Roman" w:eastAsia="Calibri" w:hAnsi="Times New Roman" w:cs="Times New Roman"/>
          <w:color w:val="000000" w:themeColor="text1"/>
          <w:lang w:eastAsia="hr-HR"/>
        </w:rPr>
      </w:pPr>
      <w:r w:rsidRPr="00273A75">
        <w:rPr>
          <w:rFonts w:ascii="Times New Roman" w:eastAsia="Calibri" w:hAnsi="Times New Roman" w:cs="Times New Roman"/>
          <w:color w:val="000000" w:themeColor="text1"/>
          <w:lang w:eastAsia="hr-HR"/>
        </w:rPr>
        <w:t xml:space="preserve">- koševa za otpad </w:t>
      </w:r>
      <w:r>
        <w:rPr>
          <w:rFonts w:ascii="Times New Roman" w:eastAsia="Calibri" w:hAnsi="Times New Roman" w:cs="Times New Roman"/>
          <w:color w:val="000000" w:themeColor="text1"/>
          <w:lang w:eastAsia="hr-HR"/>
        </w:rPr>
        <w:t xml:space="preserve">u centru </w:t>
      </w:r>
      <w:proofErr w:type="spellStart"/>
      <w:r>
        <w:rPr>
          <w:rFonts w:ascii="Times New Roman" w:eastAsia="Calibri" w:hAnsi="Times New Roman" w:cs="Times New Roman"/>
          <w:color w:val="000000" w:themeColor="text1"/>
          <w:lang w:eastAsia="hr-HR"/>
        </w:rPr>
        <w:t>Kamanja</w:t>
      </w:r>
      <w:proofErr w:type="spellEnd"/>
    </w:p>
    <w:p w14:paraId="470FC060" w14:textId="77777777" w:rsidR="00273A75" w:rsidRPr="00273A75" w:rsidRDefault="00273A75" w:rsidP="00273A75">
      <w:pPr>
        <w:pStyle w:val="Odlomakpopisa"/>
        <w:ind w:left="0"/>
        <w:jc w:val="both"/>
        <w:rPr>
          <w:rFonts w:ascii="Arial" w:eastAsia="Calibri" w:hAnsi="Arial" w:cs="Arial"/>
          <w:color w:val="000000" w:themeColor="text1"/>
        </w:rPr>
      </w:pPr>
      <w:r w:rsidRPr="00273A75">
        <w:rPr>
          <w:color w:val="000000" w:themeColor="text1"/>
        </w:rPr>
        <w:t>- održavanje turističke signalizacije</w:t>
      </w:r>
      <w:r w:rsidRPr="00273A75">
        <w:rPr>
          <w:rFonts w:ascii="Arial" w:hAnsi="Arial" w:cs="Arial"/>
          <w:color w:val="000000" w:themeColor="text1"/>
        </w:rPr>
        <w:t>.</w:t>
      </w:r>
    </w:p>
    <w:p w14:paraId="01C73885" w14:textId="4C195F68" w:rsidR="00273A75" w:rsidRPr="007B66E4" w:rsidRDefault="00273A75" w:rsidP="00273A75">
      <w:pPr>
        <w:pStyle w:val="Odlomakpopisa"/>
        <w:ind w:left="720"/>
      </w:pPr>
    </w:p>
    <w:p w14:paraId="2BAD1F18" w14:textId="6C8160CB" w:rsidR="00602E41" w:rsidRDefault="00273A75" w:rsidP="00273A75">
      <w:pPr>
        <w:pStyle w:val="Odlomakpopisa"/>
        <w:numPr>
          <w:ilvl w:val="0"/>
          <w:numId w:val="49"/>
        </w:numPr>
        <w:rPr>
          <w:rFonts w:eastAsia="Arial"/>
          <w:sz w:val="22"/>
          <w:szCs w:val="22"/>
        </w:rPr>
      </w:pPr>
      <w:r>
        <w:rPr>
          <w:rFonts w:eastAsia="Arial"/>
          <w:sz w:val="22"/>
          <w:szCs w:val="22"/>
        </w:rPr>
        <w:t>Groblja</w:t>
      </w:r>
    </w:p>
    <w:p w14:paraId="3CEC7BD9" w14:textId="77777777" w:rsidR="00273A75" w:rsidRDefault="00273A75" w:rsidP="00273A75">
      <w:pPr>
        <w:rPr>
          <w:rFonts w:eastAsia="Arial"/>
          <w:sz w:val="22"/>
          <w:szCs w:val="22"/>
        </w:rPr>
      </w:pPr>
    </w:p>
    <w:p w14:paraId="561CB9CF" w14:textId="77777777" w:rsidR="0092273C" w:rsidRDefault="00273A75" w:rsidP="00273A75">
      <w:pPr>
        <w:pStyle w:val="Odlomakpopisa"/>
        <w:ind w:left="0"/>
        <w:jc w:val="both"/>
        <w:rPr>
          <w:color w:val="000000" w:themeColor="text1"/>
        </w:rPr>
      </w:pPr>
      <w:r w:rsidRPr="00273A75">
        <w:rPr>
          <w:color w:val="000000" w:themeColor="text1"/>
        </w:rPr>
        <w:t xml:space="preserve">Tijekom  godine izvršeno je redovno održavanje dva groblja na području Općine </w:t>
      </w:r>
      <w:r w:rsidR="000F610E">
        <w:rPr>
          <w:color w:val="000000" w:themeColor="text1"/>
        </w:rPr>
        <w:t xml:space="preserve">Kamanje (groblje Kamanje i groblje </w:t>
      </w:r>
      <w:proofErr w:type="spellStart"/>
      <w:r w:rsidR="000F610E">
        <w:rPr>
          <w:color w:val="000000" w:themeColor="text1"/>
        </w:rPr>
        <w:t>Reštovo</w:t>
      </w:r>
      <w:proofErr w:type="spellEnd"/>
      <w:r w:rsidR="000F610E">
        <w:rPr>
          <w:color w:val="000000" w:themeColor="text1"/>
        </w:rPr>
        <w:t>)</w:t>
      </w:r>
      <w:r w:rsidRPr="00273A75">
        <w:rPr>
          <w:color w:val="000000" w:themeColor="text1"/>
        </w:rPr>
        <w:t>.</w:t>
      </w:r>
      <w:r w:rsidR="000F610E">
        <w:rPr>
          <w:color w:val="000000" w:themeColor="text1"/>
        </w:rPr>
        <w:t xml:space="preserve"> </w:t>
      </w:r>
      <w:r w:rsidR="0092273C">
        <w:rPr>
          <w:color w:val="000000" w:themeColor="text1"/>
        </w:rPr>
        <w:t xml:space="preserve">Groblja su održavana </w:t>
      </w:r>
      <w:r w:rsidRPr="00273A75">
        <w:rPr>
          <w:color w:val="000000" w:themeColor="text1"/>
        </w:rPr>
        <w:t>kroz košnju, metenje, čišćenje, uređenja staza, odvoz otpada</w:t>
      </w:r>
      <w:r w:rsidR="0092273C">
        <w:rPr>
          <w:color w:val="000000" w:themeColor="text1"/>
        </w:rPr>
        <w:t>.</w:t>
      </w:r>
    </w:p>
    <w:p w14:paraId="56430968" w14:textId="77777777" w:rsidR="0092273C" w:rsidRDefault="0092273C" w:rsidP="00273A75">
      <w:pPr>
        <w:pStyle w:val="Odlomakpopisa"/>
        <w:ind w:left="0"/>
        <w:jc w:val="both"/>
        <w:rPr>
          <w:color w:val="000000" w:themeColor="text1"/>
        </w:rPr>
      </w:pPr>
    </w:p>
    <w:p w14:paraId="5B4CD97F" w14:textId="4A20A814" w:rsidR="0092273C" w:rsidRPr="0092273C" w:rsidRDefault="00273A75" w:rsidP="0092273C">
      <w:pPr>
        <w:pStyle w:val="Odlomakpopisa"/>
        <w:numPr>
          <w:ilvl w:val="0"/>
          <w:numId w:val="49"/>
        </w:numPr>
        <w:jc w:val="both"/>
        <w:rPr>
          <w:color w:val="000000" w:themeColor="text1"/>
          <w:sz w:val="22"/>
          <w:szCs w:val="22"/>
        </w:rPr>
      </w:pPr>
      <w:r w:rsidRPr="00273A75">
        <w:rPr>
          <w:color w:val="000000" w:themeColor="text1"/>
        </w:rPr>
        <w:t xml:space="preserve"> </w:t>
      </w:r>
      <w:r w:rsidR="0092273C" w:rsidRPr="0092273C">
        <w:rPr>
          <w:rFonts w:eastAsia="Arial"/>
          <w:sz w:val="22"/>
          <w:szCs w:val="22"/>
        </w:rPr>
        <w:t>Održavanje čistoće javnih površina</w:t>
      </w:r>
    </w:p>
    <w:p w14:paraId="2E40CD15" w14:textId="77777777" w:rsidR="0092273C" w:rsidRPr="0092273C" w:rsidRDefault="0092273C" w:rsidP="0092273C">
      <w:pPr>
        <w:rPr>
          <w:rFonts w:eastAsia="Arial"/>
          <w:sz w:val="22"/>
          <w:szCs w:val="22"/>
        </w:rPr>
      </w:pPr>
    </w:p>
    <w:p w14:paraId="7105425E" w14:textId="00A7940E" w:rsidR="0092273C" w:rsidRDefault="0092273C" w:rsidP="00A22957">
      <w:pPr>
        <w:jc w:val="both"/>
        <w:rPr>
          <w:rFonts w:eastAsia="Arial"/>
          <w:sz w:val="22"/>
          <w:szCs w:val="22"/>
        </w:rPr>
      </w:pPr>
      <w:r w:rsidRPr="0092273C">
        <w:rPr>
          <w:rFonts w:eastAsia="Arial"/>
          <w:sz w:val="22"/>
          <w:szCs w:val="22"/>
        </w:rPr>
        <w:t>Redovno čišćenje površina javne namjene, osim javnih cesta, ručno čišćenje javnih površina od otpada, snijega i</w:t>
      </w:r>
      <w:r>
        <w:rPr>
          <w:rFonts w:eastAsia="Arial"/>
          <w:sz w:val="22"/>
          <w:szCs w:val="22"/>
        </w:rPr>
        <w:t xml:space="preserve"> </w:t>
      </w:r>
      <w:r w:rsidRPr="0092273C">
        <w:rPr>
          <w:rFonts w:eastAsia="Arial"/>
          <w:sz w:val="22"/>
          <w:szCs w:val="22"/>
        </w:rPr>
        <w:t>leda, kao i postavljanje i čišćenje koševa za otpatke i uklanjanje otpada</w:t>
      </w:r>
      <w:r>
        <w:rPr>
          <w:rFonts w:eastAsia="Arial"/>
          <w:sz w:val="22"/>
          <w:szCs w:val="22"/>
        </w:rPr>
        <w:t>.</w:t>
      </w:r>
    </w:p>
    <w:p w14:paraId="2FD65FCC" w14:textId="77777777" w:rsidR="0092273C" w:rsidRPr="00273A75" w:rsidRDefault="0092273C" w:rsidP="00A22957">
      <w:pPr>
        <w:jc w:val="both"/>
        <w:rPr>
          <w:rFonts w:eastAsia="Arial"/>
          <w:sz w:val="22"/>
          <w:szCs w:val="22"/>
        </w:rPr>
      </w:pPr>
    </w:p>
    <w:p w14:paraId="5F9364B0" w14:textId="56752DF5" w:rsidR="00B62535" w:rsidRPr="00184A2D" w:rsidRDefault="00B62535" w:rsidP="00A22957">
      <w:pPr>
        <w:jc w:val="both"/>
        <w:rPr>
          <w:rFonts w:eastAsia="Arial"/>
          <w:sz w:val="22"/>
          <w:szCs w:val="22"/>
        </w:rPr>
      </w:pPr>
      <w:r w:rsidRPr="00184A2D">
        <w:rPr>
          <w:rFonts w:eastAsia="Arial"/>
          <w:sz w:val="22"/>
          <w:szCs w:val="22"/>
        </w:rPr>
        <w:t xml:space="preserve">Iz navedenih aktivnosti vidljivo je da se sukladno financijskim mogućnostima, Planovima i Programima održavanja komunalne infrastrukture, kao i zaprimljenim prijavama građana na uočene probleme u prostoru rješavaju problemi i otkanjaju nedostaci na komunalnoj infrastrukturi Općine </w:t>
      </w:r>
      <w:r w:rsidR="0092273C">
        <w:rPr>
          <w:rFonts w:eastAsia="Arial"/>
          <w:sz w:val="22"/>
          <w:szCs w:val="22"/>
        </w:rPr>
        <w:t>Kamanje.</w:t>
      </w:r>
      <w:r w:rsidRPr="00184A2D">
        <w:rPr>
          <w:rFonts w:eastAsia="Arial"/>
          <w:sz w:val="22"/>
          <w:szCs w:val="22"/>
        </w:rPr>
        <w:t xml:space="preserve"> U narednom periodu nastavit će se s poboljšanjem upravljanja komunalnom infrastrukturom i dodatnim uključivanjem javnosti u uočavanje i definiranje problema u zajednici te njihovo učinkovito otkanjanje s ciljem unaprijeđenja životnog standarda stanovnika Općine </w:t>
      </w:r>
      <w:r w:rsidR="0092273C">
        <w:rPr>
          <w:rFonts w:eastAsia="Arial"/>
          <w:sz w:val="22"/>
          <w:szCs w:val="22"/>
        </w:rPr>
        <w:t>Kamanje.</w:t>
      </w:r>
    </w:p>
    <w:p w14:paraId="756804FF" w14:textId="77777777" w:rsidR="00894214" w:rsidRPr="00184A2D" w:rsidRDefault="00894214" w:rsidP="00B62535">
      <w:pPr>
        <w:rPr>
          <w:rFonts w:eastAsia="Arial"/>
          <w:sz w:val="22"/>
          <w:szCs w:val="22"/>
        </w:rPr>
      </w:pPr>
    </w:p>
    <w:p w14:paraId="4BD0E578" w14:textId="77777777" w:rsidR="00964F75" w:rsidRPr="00184A2D" w:rsidRDefault="00964F75" w:rsidP="00964F75">
      <w:pPr>
        <w:rPr>
          <w:rFonts w:eastAsia="Arial"/>
          <w:sz w:val="22"/>
          <w:szCs w:val="22"/>
        </w:rPr>
      </w:pPr>
    </w:p>
    <w:sectPr w:rsidR="00964F75" w:rsidRPr="00184A2D" w:rsidSect="0092273C">
      <w:pgSz w:w="11906" w:h="16838"/>
      <w:pgMar w:top="1079"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1E62E" w14:textId="77777777" w:rsidR="00163E31" w:rsidRDefault="00163E31" w:rsidP="00591328">
      <w:r>
        <w:separator/>
      </w:r>
    </w:p>
  </w:endnote>
  <w:endnote w:type="continuationSeparator" w:id="0">
    <w:p w14:paraId="4A1BD34B" w14:textId="77777777" w:rsidR="00163E31" w:rsidRDefault="00163E31"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567019"/>
      <w:docPartObj>
        <w:docPartGallery w:val="Page Numbers (Bottom of Page)"/>
        <w:docPartUnique/>
      </w:docPartObj>
    </w:sdtPr>
    <w:sdtEndPr>
      <w:rPr>
        <w:rFonts w:ascii="Arial" w:hAnsi="Arial" w:cs="Arial"/>
        <w:b/>
      </w:rPr>
    </w:sdtEndPr>
    <w:sdtContent>
      <w:p w14:paraId="7143CB48" w14:textId="77777777" w:rsidR="00601551" w:rsidRPr="00EE13EF" w:rsidRDefault="00601551">
        <w:pPr>
          <w:pStyle w:val="Podnoje"/>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sidR="006720A5">
          <w:rPr>
            <w:rFonts w:ascii="Arial" w:hAnsi="Arial" w:cs="Arial"/>
            <w:b/>
            <w:noProof/>
          </w:rPr>
          <w:t>15</w:t>
        </w:r>
        <w:r w:rsidRPr="00EE13EF">
          <w:rPr>
            <w:rFonts w:ascii="Arial" w:hAnsi="Arial" w:cs="Arial"/>
            <w:b/>
          </w:rPr>
          <w:fldChar w:fldCharType="end"/>
        </w:r>
      </w:p>
    </w:sdtContent>
  </w:sdt>
  <w:p w14:paraId="50DA6F35" w14:textId="77777777" w:rsidR="00601551" w:rsidRDefault="0060155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572135"/>
      <w:docPartObj>
        <w:docPartGallery w:val="Page Numbers (Bottom of Page)"/>
        <w:docPartUnique/>
      </w:docPartObj>
    </w:sdtPr>
    <w:sdtEndPr>
      <w:rPr>
        <w:rFonts w:ascii="Arial" w:hAnsi="Arial" w:cs="Arial"/>
        <w:b/>
        <w:noProof/>
      </w:rPr>
    </w:sdtEndPr>
    <w:sdtContent>
      <w:p w14:paraId="1A7EB603" w14:textId="77777777" w:rsidR="00601551" w:rsidRPr="00FC43B6" w:rsidRDefault="00601551">
        <w:pPr>
          <w:pStyle w:val="Podnoje"/>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06A1047" wp14:editId="1FFF3775">
                  <wp:simplePos x="0" y="0"/>
                  <wp:positionH relativeFrom="column">
                    <wp:posOffset>2786380</wp:posOffset>
                  </wp:positionH>
                  <wp:positionV relativeFrom="paragraph">
                    <wp:posOffset>33020</wp:posOffset>
                  </wp:positionV>
                  <wp:extent cx="371475" cy="152400"/>
                  <wp:effectExtent l="0" t="0" r="28575" b="19050"/>
                  <wp:wrapNone/>
                  <wp:docPr id="2" name="Pravokutnik 2"/>
                  <wp:cNvGraphicFramePr/>
                  <a:graphic xmlns:a="http://schemas.openxmlformats.org/drawingml/2006/main">
                    <a:graphicData uri="http://schemas.microsoft.com/office/word/2010/wordprocessingShape">
                      <wps:wsp>
                        <wps:cNvSpPr/>
                        <wps:spPr>
                          <a:xfrm>
                            <a:off x="0" y="0"/>
                            <a:ext cx="371475"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84F13" id="Pravokutnik 2" o:spid="_x0000_s1026" style="position:absolute;margin-left:219.4pt;margin-top:2.6pt;width:29.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" fillcolor="white [3212]" strokecolor="white [3212]" strokeweight="2pt"/>
              </w:pict>
            </mc:Fallback>
          </mc:AlternateContent>
        </w:r>
        <w:r w:rsidRPr="00FC43B6">
          <w:rPr>
            <w:rFonts w:ascii="Arial" w:hAnsi="Arial" w:cs="Arial"/>
            <w:b/>
          </w:rPr>
          <w:fldChar w:fldCharType="begin"/>
        </w:r>
        <w:r w:rsidRPr="00FC43B6">
          <w:rPr>
            <w:rFonts w:ascii="Arial" w:hAnsi="Arial" w:cs="Arial"/>
            <w:b/>
          </w:rPr>
          <w:instrText xml:space="preserve"> PAGE   \* MERGEFORMAT </w:instrText>
        </w:r>
        <w:r w:rsidRPr="00FC43B6">
          <w:rPr>
            <w:rFonts w:ascii="Arial" w:hAnsi="Arial" w:cs="Arial"/>
            <w:b/>
          </w:rPr>
          <w:fldChar w:fldCharType="separate"/>
        </w:r>
        <w:r w:rsidR="006720A5">
          <w:rPr>
            <w:rFonts w:ascii="Arial" w:hAnsi="Arial" w:cs="Arial"/>
            <w:b/>
            <w:noProof/>
          </w:rPr>
          <w:t>16</w:t>
        </w:r>
        <w:r w:rsidRPr="00FC43B6">
          <w:rPr>
            <w:rFonts w:ascii="Arial" w:hAnsi="Arial" w:cs="Arial"/>
            <w:b/>
            <w:noProof/>
          </w:rPr>
          <w:fldChar w:fldCharType="end"/>
        </w:r>
      </w:p>
    </w:sdtContent>
  </w:sdt>
  <w:p w14:paraId="0A19476B" w14:textId="77777777" w:rsidR="00601551" w:rsidRDefault="0060155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02747"/>
      <w:docPartObj>
        <w:docPartGallery w:val="Page Numbers (Bottom of Page)"/>
        <w:docPartUnique/>
      </w:docPartObj>
    </w:sdtPr>
    <w:sdtEndPr>
      <w:rPr>
        <w:rFonts w:ascii="Arial" w:hAnsi="Arial" w:cs="Arial"/>
        <w:b/>
      </w:rPr>
    </w:sdtEndPr>
    <w:sdtContent>
      <w:p w14:paraId="46ED2791" w14:textId="77777777" w:rsidR="00601551" w:rsidRPr="00EE13EF" w:rsidRDefault="00601551">
        <w:pPr>
          <w:pStyle w:val="Podnoje"/>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sidR="006720A5">
          <w:rPr>
            <w:rFonts w:ascii="Arial" w:hAnsi="Arial" w:cs="Arial"/>
            <w:b/>
            <w:noProof/>
          </w:rPr>
          <w:t>22</w:t>
        </w:r>
        <w:r w:rsidRPr="00EE13EF">
          <w:rPr>
            <w:rFonts w:ascii="Arial" w:hAnsi="Arial" w:cs="Arial"/>
            <w:b/>
          </w:rPr>
          <w:fldChar w:fldCharType="end"/>
        </w:r>
      </w:p>
    </w:sdtContent>
  </w:sdt>
  <w:p w14:paraId="1313C224" w14:textId="77777777" w:rsidR="00601551" w:rsidRDefault="0060155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6C172" w14:textId="77777777" w:rsidR="00163E31" w:rsidRDefault="00163E31" w:rsidP="00591328">
      <w:r>
        <w:separator/>
      </w:r>
    </w:p>
  </w:footnote>
  <w:footnote w:type="continuationSeparator" w:id="0">
    <w:p w14:paraId="76DF7C5A" w14:textId="77777777" w:rsidR="00163E31" w:rsidRDefault="00163E31" w:rsidP="00591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8.6pt;height:8.6pt" o:bullet="t">
        <v:imagedata r:id="rId1" o:title="BD14870_"/>
      </v:shape>
    </w:pict>
  </w:numPicBullet>
  <w:abstractNum w:abstractNumId="0" w15:restartNumberingAfterBreak="0">
    <w:nsid w:val="02F408C0"/>
    <w:multiLevelType w:val="hybridMultilevel"/>
    <w:tmpl w:val="9FF4C5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8550CD"/>
    <w:multiLevelType w:val="multilevel"/>
    <w:tmpl w:val="35683B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C64AF7"/>
    <w:multiLevelType w:val="hybridMultilevel"/>
    <w:tmpl w:val="9586D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F11A3E"/>
    <w:multiLevelType w:val="hybridMultilevel"/>
    <w:tmpl w:val="BE2E7FF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10519"/>
    <w:multiLevelType w:val="multilevel"/>
    <w:tmpl w:val="5FDE521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B52F33"/>
    <w:multiLevelType w:val="hybridMultilevel"/>
    <w:tmpl w:val="9A6E15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FF0DA0"/>
    <w:multiLevelType w:val="hybridMultilevel"/>
    <w:tmpl w:val="C8584C62"/>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9" w15:restartNumberingAfterBreak="0">
    <w:nsid w:val="1DF4517E"/>
    <w:multiLevelType w:val="hybridMultilevel"/>
    <w:tmpl w:val="3E30104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652DB6"/>
    <w:multiLevelType w:val="hybridMultilevel"/>
    <w:tmpl w:val="CE30985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4231C2"/>
    <w:multiLevelType w:val="hybridMultilevel"/>
    <w:tmpl w:val="3B8AA04E"/>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2996F24"/>
    <w:multiLevelType w:val="multilevel"/>
    <w:tmpl w:val="ACE41C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865580B"/>
    <w:multiLevelType w:val="hybridMultilevel"/>
    <w:tmpl w:val="EAF4444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224994"/>
    <w:multiLevelType w:val="hybridMultilevel"/>
    <w:tmpl w:val="CBC4AB68"/>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B467F3"/>
    <w:multiLevelType w:val="hybridMultilevel"/>
    <w:tmpl w:val="67B883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3417A9"/>
    <w:multiLevelType w:val="hybridMultilevel"/>
    <w:tmpl w:val="C812F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971C9A"/>
    <w:multiLevelType w:val="hybridMultilevel"/>
    <w:tmpl w:val="D5607A24"/>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39338ED"/>
    <w:multiLevelType w:val="hybridMultilevel"/>
    <w:tmpl w:val="29867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746112"/>
    <w:multiLevelType w:val="hybridMultilevel"/>
    <w:tmpl w:val="D232723A"/>
    <w:lvl w:ilvl="0" w:tplc="BBBCC5C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E5030DC"/>
    <w:multiLevelType w:val="multilevel"/>
    <w:tmpl w:val="7B6C6F2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1483498"/>
    <w:multiLevelType w:val="hybridMultilevel"/>
    <w:tmpl w:val="B17EC2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0D160E"/>
    <w:multiLevelType w:val="hybridMultilevel"/>
    <w:tmpl w:val="B9FA1AA8"/>
    <w:lvl w:ilvl="0" w:tplc="F38861AE">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93770F"/>
    <w:multiLevelType w:val="hybridMultilevel"/>
    <w:tmpl w:val="F8DA4BA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312298"/>
    <w:multiLevelType w:val="hybridMultilevel"/>
    <w:tmpl w:val="EF4016F2"/>
    <w:lvl w:ilvl="0" w:tplc="8D4AF634">
      <w:start w:val="1"/>
      <w:numFmt w:val="decimal"/>
      <w:lvlText w:val="%1."/>
      <w:lvlJc w:val="left"/>
      <w:pPr>
        <w:ind w:left="1648" w:hanging="720"/>
      </w:pPr>
    </w:lvl>
    <w:lvl w:ilvl="1" w:tplc="041A0019">
      <w:start w:val="1"/>
      <w:numFmt w:val="lowerLetter"/>
      <w:lvlText w:val="%2."/>
      <w:lvlJc w:val="left"/>
      <w:pPr>
        <w:ind w:left="2008" w:hanging="360"/>
      </w:pPr>
    </w:lvl>
    <w:lvl w:ilvl="2" w:tplc="041A001B">
      <w:start w:val="1"/>
      <w:numFmt w:val="lowerRoman"/>
      <w:lvlText w:val="%3."/>
      <w:lvlJc w:val="right"/>
      <w:pPr>
        <w:ind w:left="2728" w:hanging="180"/>
      </w:pPr>
    </w:lvl>
    <w:lvl w:ilvl="3" w:tplc="041A000F">
      <w:start w:val="1"/>
      <w:numFmt w:val="decimal"/>
      <w:lvlText w:val="%4."/>
      <w:lvlJc w:val="left"/>
      <w:pPr>
        <w:ind w:left="3448" w:hanging="360"/>
      </w:pPr>
    </w:lvl>
    <w:lvl w:ilvl="4" w:tplc="041A0019">
      <w:start w:val="1"/>
      <w:numFmt w:val="lowerLetter"/>
      <w:lvlText w:val="%5."/>
      <w:lvlJc w:val="left"/>
      <w:pPr>
        <w:ind w:left="4168" w:hanging="360"/>
      </w:pPr>
    </w:lvl>
    <w:lvl w:ilvl="5" w:tplc="041A001B">
      <w:start w:val="1"/>
      <w:numFmt w:val="lowerRoman"/>
      <w:lvlText w:val="%6."/>
      <w:lvlJc w:val="right"/>
      <w:pPr>
        <w:ind w:left="4888" w:hanging="180"/>
      </w:pPr>
    </w:lvl>
    <w:lvl w:ilvl="6" w:tplc="041A000F">
      <w:start w:val="1"/>
      <w:numFmt w:val="decimal"/>
      <w:lvlText w:val="%7."/>
      <w:lvlJc w:val="left"/>
      <w:pPr>
        <w:ind w:left="5608" w:hanging="360"/>
      </w:pPr>
    </w:lvl>
    <w:lvl w:ilvl="7" w:tplc="041A0019">
      <w:start w:val="1"/>
      <w:numFmt w:val="lowerLetter"/>
      <w:lvlText w:val="%8."/>
      <w:lvlJc w:val="left"/>
      <w:pPr>
        <w:ind w:left="6328" w:hanging="360"/>
      </w:pPr>
    </w:lvl>
    <w:lvl w:ilvl="8" w:tplc="041A001B">
      <w:start w:val="1"/>
      <w:numFmt w:val="lowerRoman"/>
      <w:lvlText w:val="%9."/>
      <w:lvlJc w:val="right"/>
      <w:pPr>
        <w:ind w:left="7048" w:hanging="180"/>
      </w:pPr>
    </w:lvl>
  </w:abstractNum>
  <w:abstractNum w:abstractNumId="28" w15:restartNumberingAfterBreak="0">
    <w:nsid w:val="49BD0DA2"/>
    <w:multiLevelType w:val="hybridMultilevel"/>
    <w:tmpl w:val="63D44F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A0C7AB0"/>
    <w:multiLevelType w:val="multilevel"/>
    <w:tmpl w:val="AB64AF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295804"/>
    <w:multiLevelType w:val="hybridMultilevel"/>
    <w:tmpl w:val="B214363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A461490"/>
    <w:multiLevelType w:val="hybridMultilevel"/>
    <w:tmpl w:val="C32C066A"/>
    <w:lvl w:ilvl="0" w:tplc="DC1E281E">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BEF52B8"/>
    <w:multiLevelType w:val="hybridMultilevel"/>
    <w:tmpl w:val="44001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E4D2CCD"/>
    <w:multiLevelType w:val="hybridMultilevel"/>
    <w:tmpl w:val="CD164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4686BB9"/>
    <w:multiLevelType w:val="hybridMultilevel"/>
    <w:tmpl w:val="E4DC7B9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AF41CC6"/>
    <w:multiLevelType w:val="hybridMultilevel"/>
    <w:tmpl w:val="3A624D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A75BF2"/>
    <w:multiLevelType w:val="hybridMultilevel"/>
    <w:tmpl w:val="0E2AE3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C671AC"/>
    <w:multiLevelType w:val="hybridMultilevel"/>
    <w:tmpl w:val="55EA48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6F20CE5"/>
    <w:multiLevelType w:val="hybridMultilevel"/>
    <w:tmpl w:val="B9C2F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CC4134"/>
    <w:multiLevelType w:val="multilevel"/>
    <w:tmpl w:val="4742083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8E60798"/>
    <w:multiLevelType w:val="hybridMultilevel"/>
    <w:tmpl w:val="B68EFB66"/>
    <w:lvl w:ilvl="0" w:tplc="6F38271C">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0248A0"/>
    <w:multiLevelType w:val="multilevel"/>
    <w:tmpl w:val="CB04DC4E"/>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CE01103"/>
    <w:multiLevelType w:val="hybridMultilevel"/>
    <w:tmpl w:val="C51EB8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DEF2CF7"/>
    <w:multiLevelType w:val="hybridMultilevel"/>
    <w:tmpl w:val="02DAC8B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2974E9E"/>
    <w:multiLevelType w:val="hybridMultilevel"/>
    <w:tmpl w:val="91E8DAC6"/>
    <w:lvl w:ilvl="0" w:tplc="826E19E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D07395E"/>
    <w:multiLevelType w:val="hybridMultilevel"/>
    <w:tmpl w:val="6E6A6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60796238">
    <w:abstractNumId w:val="5"/>
  </w:num>
  <w:num w:numId="2" w16cid:durableId="190384587">
    <w:abstractNumId w:val="4"/>
  </w:num>
  <w:num w:numId="3" w16cid:durableId="1727408990">
    <w:abstractNumId w:val="20"/>
  </w:num>
  <w:num w:numId="4" w16cid:durableId="447549808">
    <w:abstractNumId w:val="22"/>
  </w:num>
  <w:num w:numId="5" w16cid:durableId="379482810">
    <w:abstractNumId w:val="18"/>
  </w:num>
  <w:num w:numId="6" w16cid:durableId="777287029">
    <w:abstractNumId w:val="45"/>
  </w:num>
  <w:num w:numId="7" w16cid:durableId="997197356">
    <w:abstractNumId w:val="42"/>
  </w:num>
  <w:num w:numId="8" w16cid:durableId="1262688723">
    <w:abstractNumId w:val="11"/>
  </w:num>
  <w:num w:numId="9" w16cid:durableId="2029788057">
    <w:abstractNumId w:val="31"/>
  </w:num>
  <w:num w:numId="10" w16cid:durableId="1788548295">
    <w:abstractNumId w:val="14"/>
  </w:num>
  <w:num w:numId="11" w16cid:durableId="1247421020">
    <w:abstractNumId w:val="3"/>
  </w:num>
  <w:num w:numId="12" w16cid:durableId="1593271546">
    <w:abstractNumId w:val="16"/>
  </w:num>
  <w:num w:numId="13" w16cid:durableId="1210338062">
    <w:abstractNumId w:val="36"/>
  </w:num>
  <w:num w:numId="14" w16cid:durableId="363866880">
    <w:abstractNumId w:val="15"/>
  </w:num>
  <w:num w:numId="15" w16cid:durableId="1583760229">
    <w:abstractNumId w:val="10"/>
  </w:num>
  <w:num w:numId="16" w16cid:durableId="1440370967">
    <w:abstractNumId w:val="44"/>
  </w:num>
  <w:num w:numId="17" w16cid:durableId="17548117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447477">
    <w:abstractNumId w:val="39"/>
  </w:num>
  <w:num w:numId="19" w16cid:durableId="407969084">
    <w:abstractNumId w:val="17"/>
  </w:num>
  <w:num w:numId="20" w16cid:durableId="667171341">
    <w:abstractNumId w:val="3"/>
  </w:num>
  <w:num w:numId="21" w16cid:durableId="11063835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442975">
    <w:abstractNumId w:val="2"/>
  </w:num>
  <w:num w:numId="23" w16cid:durableId="610356583">
    <w:abstractNumId w:val="8"/>
  </w:num>
  <w:num w:numId="24" w16cid:durableId="1654749726">
    <w:abstractNumId w:val="24"/>
  </w:num>
  <w:num w:numId="25" w16cid:durableId="2020310252">
    <w:abstractNumId w:val="19"/>
  </w:num>
  <w:num w:numId="26" w16cid:durableId="622273055">
    <w:abstractNumId w:val="33"/>
  </w:num>
  <w:num w:numId="27" w16cid:durableId="430200885">
    <w:abstractNumId w:val="21"/>
  </w:num>
  <w:num w:numId="28" w16cid:durableId="1146167372">
    <w:abstractNumId w:val="35"/>
  </w:num>
  <w:num w:numId="29" w16cid:durableId="1164204607">
    <w:abstractNumId w:val="9"/>
  </w:num>
  <w:num w:numId="30" w16cid:durableId="1755978162">
    <w:abstractNumId w:val="30"/>
  </w:num>
  <w:num w:numId="31" w16cid:durableId="1905026339">
    <w:abstractNumId w:val="34"/>
  </w:num>
  <w:num w:numId="32" w16cid:durableId="1633903554">
    <w:abstractNumId w:val="12"/>
  </w:num>
  <w:num w:numId="33" w16cid:durableId="563687229">
    <w:abstractNumId w:val="25"/>
  </w:num>
  <w:num w:numId="34" w16cid:durableId="529562688">
    <w:abstractNumId w:val="26"/>
  </w:num>
  <w:num w:numId="35" w16cid:durableId="1562406752">
    <w:abstractNumId w:val="13"/>
  </w:num>
  <w:num w:numId="36" w16cid:durableId="1132792946">
    <w:abstractNumId w:val="1"/>
  </w:num>
  <w:num w:numId="37" w16cid:durableId="1444807503">
    <w:abstractNumId w:val="29"/>
  </w:num>
  <w:num w:numId="38" w16cid:durableId="1653676158">
    <w:abstractNumId w:val="0"/>
  </w:num>
  <w:num w:numId="39" w16cid:durableId="900598915">
    <w:abstractNumId w:val="28"/>
  </w:num>
  <w:num w:numId="40" w16cid:durableId="377315287">
    <w:abstractNumId w:val="40"/>
  </w:num>
  <w:num w:numId="41" w16cid:durableId="667486063">
    <w:abstractNumId w:val="23"/>
  </w:num>
  <w:num w:numId="42" w16cid:durableId="1268003121">
    <w:abstractNumId w:val="43"/>
  </w:num>
  <w:num w:numId="43" w16cid:durableId="299893693">
    <w:abstractNumId w:val="6"/>
  </w:num>
  <w:num w:numId="44" w16cid:durableId="1122580990">
    <w:abstractNumId w:val="37"/>
  </w:num>
  <w:num w:numId="45" w16cid:durableId="1646856123">
    <w:abstractNumId w:val="7"/>
  </w:num>
  <w:num w:numId="46" w16cid:durableId="724910695">
    <w:abstractNumId w:val="41"/>
  </w:num>
  <w:num w:numId="47" w16cid:durableId="1807963614">
    <w:abstractNumId w:val="38"/>
  </w:num>
  <w:num w:numId="48" w16cid:durableId="1492215683">
    <w:abstractNumId w:val="32"/>
  </w:num>
  <w:num w:numId="49" w16cid:durableId="1209957285">
    <w:abstractNumId w:val="47"/>
  </w:num>
  <w:num w:numId="50" w16cid:durableId="1249120425">
    <w:abstractNumId w:val="46"/>
  </w:num>
  <w:num w:numId="51" w16cid:durableId="11741055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2F"/>
    <w:rsid w:val="000025AC"/>
    <w:rsid w:val="0000351A"/>
    <w:rsid w:val="00003595"/>
    <w:rsid w:val="00005466"/>
    <w:rsid w:val="000060FB"/>
    <w:rsid w:val="00006A2F"/>
    <w:rsid w:val="00006FB5"/>
    <w:rsid w:val="000073E5"/>
    <w:rsid w:val="00010CFE"/>
    <w:rsid w:val="00014EE6"/>
    <w:rsid w:val="000165E9"/>
    <w:rsid w:val="000169C7"/>
    <w:rsid w:val="0002026D"/>
    <w:rsid w:val="000223DD"/>
    <w:rsid w:val="00026558"/>
    <w:rsid w:val="000276C9"/>
    <w:rsid w:val="0002795C"/>
    <w:rsid w:val="00027AF2"/>
    <w:rsid w:val="00030770"/>
    <w:rsid w:val="00035A5E"/>
    <w:rsid w:val="00041FF2"/>
    <w:rsid w:val="000425F7"/>
    <w:rsid w:val="00045944"/>
    <w:rsid w:val="00047BE5"/>
    <w:rsid w:val="00047C33"/>
    <w:rsid w:val="0005057B"/>
    <w:rsid w:val="000519D8"/>
    <w:rsid w:val="00051F06"/>
    <w:rsid w:val="00052EE0"/>
    <w:rsid w:val="0005310B"/>
    <w:rsid w:val="00061444"/>
    <w:rsid w:val="00063453"/>
    <w:rsid w:val="000644BA"/>
    <w:rsid w:val="000659AE"/>
    <w:rsid w:val="000722DE"/>
    <w:rsid w:val="00072348"/>
    <w:rsid w:val="000726BA"/>
    <w:rsid w:val="00073232"/>
    <w:rsid w:val="00073905"/>
    <w:rsid w:val="00076CE3"/>
    <w:rsid w:val="00080BEA"/>
    <w:rsid w:val="0008236B"/>
    <w:rsid w:val="00082436"/>
    <w:rsid w:val="00082647"/>
    <w:rsid w:val="000832F7"/>
    <w:rsid w:val="00083DA1"/>
    <w:rsid w:val="000846F4"/>
    <w:rsid w:val="000877D3"/>
    <w:rsid w:val="00093C84"/>
    <w:rsid w:val="00093FE7"/>
    <w:rsid w:val="0009445A"/>
    <w:rsid w:val="00097B22"/>
    <w:rsid w:val="00097CD6"/>
    <w:rsid w:val="000A0A4A"/>
    <w:rsid w:val="000A3615"/>
    <w:rsid w:val="000A41C8"/>
    <w:rsid w:val="000A44C1"/>
    <w:rsid w:val="000A477E"/>
    <w:rsid w:val="000A6D0E"/>
    <w:rsid w:val="000A71A8"/>
    <w:rsid w:val="000B08C2"/>
    <w:rsid w:val="000B4930"/>
    <w:rsid w:val="000B7B23"/>
    <w:rsid w:val="000C0C3F"/>
    <w:rsid w:val="000C2A47"/>
    <w:rsid w:val="000C3D0E"/>
    <w:rsid w:val="000C4437"/>
    <w:rsid w:val="000C4705"/>
    <w:rsid w:val="000C5299"/>
    <w:rsid w:val="000C717E"/>
    <w:rsid w:val="000D78A3"/>
    <w:rsid w:val="000E0DEB"/>
    <w:rsid w:val="000E2170"/>
    <w:rsid w:val="000E59F2"/>
    <w:rsid w:val="000E5C35"/>
    <w:rsid w:val="000E7236"/>
    <w:rsid w:val="000E753B"/>
    <w:rsid w:val="000F112E"/>
    <w:rsid w:val="000F11F2"/>
    <w:rsid w:val="000F3AA9"/>
    <w:rsid w:val="000F4039"/>
    <w:rsid w:val="000F500A"/>
    <w:rsid w:val="000F5CDE"/>
    <w:rsid w:val="000F610E"/>
    <w:rsid w:val="00100D0E"/>
    <w:rsid w:val="001025E7"/>
    <w:rsid w:val="00103025"/>
    <w:rsid w:val="0010323C"/>
    <w:rsid w:val="0010524C"/>
    <w:rsid w:val="00106CDC"/>
    <w:rsid w:val="00107414"/>
    <w:rsid w:val="00110CBF"/>
    <w:rsid w:val="00112E92"/>
    <w:rsid w:val="001142BD"/>
    <w:rsid w:val="001144DF"/>
    <w:rsid w:val="00114E29"/>
    <w:rsid w:val="00115063"/>
    <w:rsid w:val="00116530"/>
    <w:rsid w:val="00121A13"/>
    <w:rsid w:val="00122F86"/>
    <w:rsid w:val="00133F1D"/>
    <w:rsid w:val="00134091"/>
    <w:rsid w:val="001362A9"/>
    <w:rsid w:val="00142749"/>
    <w:rsid w:val="00144F94"/>
    <w:rsid w:val="001451D2"/>
    <w:rsid w:val="00146783"/>
    <w:rsid w:val="00151658"/>
    <w:rsid w:val="00152E22"/>
    <w:rsid w:val="00153AB9"/>
    <w:rsid w:val="001578E2"/>
    <w:rsid w:val="00157AFD"/>
    <w:rsid w:val="00160B52"/>
    <w:rsid w:val="00161B61"/>
    <w:rsid w:val="00161F83"/>
    <w:rsid w:val="00163E31"/>
    <w:rsid w:val="00164CF0"/>
    <w:rsid w:val="001654CD"/>
    <w:rsid w:val="0016609A"/>
    <w:rsid w:val="001662B6"/>
    <w:rsid w:val="00166436"/>
    <w:rsid w:val="0016795B"/>
    <w:rsid w:val="001709C1"/>
    <w:rsid w:val="00170A25"/>
    <w:rsid w:val="00172588"/>
    <w:rsid w:val="0017292C"/>
    <w:rsid w:val="0017357A"/>
    <w:rsid w:val="001737F8"/>
    <w:rsid w:val="00175907"/>
    <w:rsid w:val="001759ED"/>
    <w:rsid w:val="00180F64"/>
    <w:rsid w:val="001820C8"/>
    <w:rsid w:val="001843ED"/>
    <w:rsid w:val="00184A2D"/>
    <w:rsid w:val="001855E2"/>
    <w:rsid w:val="00190F0E"/>
    <w:rsid w:val="0019189D"/>
    <w:rsid w:val="0019296A"/>
    <w:rsid w:val="00195354"/>
    <w:rsid w:val="00195E2B"/>
    <w:rsid w:val="00197AC2"/>
    <w:rsid w:val="001A0F84"/>
    <w:rsid w:val="001A24B9"/>
    <w:rsid w:val="001A2A46"/>
    <w:rsid w:val="001A3837"/>
    <w:rsid w:val="001A3AE7"/>
    <w:rsid w:val="001A413C"/>
    <w:rsid w:val="001A591F"/>
    <w:rsid w:val="001A6891"/>
    <w:rsid w:val="001A7251"/>
    <w:rsid w:val="001B039C"/>
    <w:rsid w:val="001B100C"/>
    <w:rsid w:val="001B116F"/>
    <w:rsid w:val="001B225E"/>
    <w:rsid w:val="001B32AB"/>
    <w:rsid w:val="001B6A08"/>
    <w:rsid w:val="001C1170"/>
    <w:rsid w:val="001C3DD7"/>
    <w:rsid w:val="001C444E"/>
    <w:rsid w:val="001C747C"/>
    <w:rsid w:val="001C77A3"/>
    <w:rsid w:val="001D3620"/>
    <w:rsid w:val="001D580F"/>
    <w:rsid w:val="001E44EE"/>
    <w:rsid w:val="001E7E3A"/>
    <w:rsid w:val="001F05FF"/>
    <w:rsid w:val="001F0E8A"/>
    <w:rsid w:val="001F24ED"/>
    <w:rsid w:val="001F4F90"/>
    <w:rsid w:val="001F5127"/>
    <w:rsid w:val="001F5C46"/>
    <w:rsid w:val="001F62B1"/>
    <w:rsid w:val="001F78BC"/>
    <w:rsid w:val="0020023A"/>
    <w:rsid w:val="002004B5"/>
    <w:rsid w:val="002027DD"/>
    <w:rsid w:val="00203B46"/>
    <w:rsid w:val="00203F0C"/>
    <w:rsid w:val="00211826"/>
    <w:rsid w:val="00211852"/>
    <w:rsid w:val="00217607"/>
    <w:rsid w:val="002207E6"/>
    <w:rsid w:val="002227D9"/>
    <w:rsid w:val="00226977"/>
    <w:rsid w:val="00230622"/>
    <w:rsid w:val="002308D5"/>
    <w:rsid w:val="00230AD2"/>
    <w:rsid w:val="00231089"/>
    <w:rsid w:val="00231610"/>
    <w:rsid w:val="0023183C"/>
    <w:rsid w:val="00231CE1"/>
    <w:rsid w:val="00233C0F"/>
    <w:rsid w:val="00236168"/>
    <w:rsid w:val="00236708"/>
    <w:rsid w:val="00237800"/>
    <w:rsid w:val="00243844"/>
    <w:rsid w:val="002444B7"/>
    <w:rsid w:val="0024643F"/>
    <w:rsid w:val="00247465"/>
    <w:rsid w:val="00250830"/>
    <w:rsid w:val="00251166"/>
    <w:rsid w:val="00252851"/>
    <w:rsid w:val="0025292A"/>
    <w:rsid w:val="00252D27"/>
    <w:rsid w:val="002544F0"/>
    <w:rsid w:val="00256771"/>
    <w:rsid w:val="00257281"/>
    <w:rsid w:val="002601DC"/>
    <w:rsid w:val="00261AC1"/>
    <w:rsid w:val="00263142"/>
    <w:rsid w:val="00263EB2"/>
    <w:rsid w:val="0026545E"/>
    <w:rsid w:val="002659D4"/>
    <w:rsid w:val="00266C10"/>
    <w:rsid w:val="0026762D"/>
    <w:rsid w:val="00270F27"/>
    <w:rsid w:val="00271508"/>
    <w:rsid w:val="002734E2"/>
    <w:rsid w:val="00273A75"/>
    <w:rsid w:val="00273F4E"/>
    <w:rsid w:val="00274F33"/>
    <w:rsid w:val="002802DF"/>
    <w:rsid w:val="002802FC"/>
    <w:rsid w:val="0028048C"/>
    <w:rsid w:val="00291198"/>
    <w:rsid w:val="002A1307"/>
    <w:rsid w:val="002B4DE2"/>
    <w:rsid w:val="002C215D"/>
    <w:rsid w:val="002C23D3"/>
    <w:rsid w:val="002C2C0D"/>
    <w:rsid w:val="002C3353"/>
    <w:rsid w:val="002C7BCC"/>
    <w:rsid w:val="002C7C41"/>
    <w:rsid w:val="002D099C"/>
    <w:rsid w:val="002D3219"/>
    <w:rsid w:val="002D51D0"/>
    <w:rsid w:val="002D648D"/>
    <w:rsid w:val="002D65DE"/>
    <w:rsid w:val="002D6F7F"/>
    <w:rsid w:val="002D70FA"/>
    <w:rsid w:val="002E0EF1"/>
    <w:rsid w:val="002E170E"/>
    <w:rsid w:val="002E2381"/>
    <w:rsid w:val="002E4B05"/>
    <w:rsid w:val="002E54D9"/>
    <w:rsid w:val="002E710B"/>
    <w:rsid w:val="002E7A34"/>
    <w:rsid w:val="002F0045"/>
    <w:rsid w:val="002F0482"/>
    <w:rsid w:val="002F1875"/>
    <w:rsid w:val="002F19EF"/>
    <w:rsid w:val="002F1CFD"/>
    <w:rsid w:val="002F20C7"/>
    <w:rsid w:val="002F2365"/>
    <w:rsid w:val="002F4067"/>
    <w:rsid w:val="002F5399"/>
    <w:rsid w:val="002F6420"/>
    <w:rsid w:val="00300E2E"/>
    <w:rsid w:val="00300EC0"/>
    <w:rsid w:val="003016DC"/>
    <w:rsid w:val="0030375F"/>
    <w:rsid w:val="00303D92"/>
    <w:rsid w:val="00303FD8"/>
    <w:rsid w:val="00304093"/>
    <w:rsid w:val="0030567A"/>
    <w:rsid w:val="00310D1B"/>
    <w:rsid w:val="003121C9"/>
    <w:rsid w:val="003148E2"/>
    <w:rsid w:val="00316EF5"/>
    <w:rsid w:val="00316F84"/>
    <w:rsid w:val="0032384C"/>
    <w:rsid w:val="00326EB7"/>
    <w:rsid w:val="00327A54"/>
    <w:rsid w:val="00331D1B"/>
    <w:rsid w:val="0033209E"/>
    <w:rsid w:val="00334061"/>
    <w:rsid w:val="00334704"/>
    <w:rsid w:val="0033570B"/>
    <w:rsid w:val="00335752"/>
    <w:rsid w:val="003374BE"/>
    <w:rsid w:val="003377DC"/>
    <w:rsid w:val="00341DAC"/>
    <w:rsid w:val="003435C5"/>
    <w:rsid w:val="003439D5"/>
    <w:rsid w:val="0035064A"/>
    <w:rsid w:val="00352E34"/>
    <w:rsid w:val="003552B1"/>
    <w:rsid w:val="00356B45"/>
    <w:rsid w:val="00357DD5"/>
    <w:rsid w:val="00362466"/>
    <w:rsid w:val="00363FDF"/>
    <w:rsid w:val="003706E9"/>
    <w:rsid w:val="00370BDE"/>
    <w:rsid w:val="00371E34"/>
    <w:rsid w:val="00371EE0"/>
    <w:rsid w:val="0037329C"/>
    <w:rsid w:val="003736E8"/>
    <w:rsid w:val="003748BB"/>
    <w:rsid w:val="0037531B"/>
    <w:rsid w:val="00375CED"/>
    <w:rsid w:val="003765D4"/>
    <w:rsid w:val="003770DA"/>
    <w:rsid w:val="00377123"/>
    <w:rsid w:val="0037793B"/>
    <w:rsid w:val="00377B91"/>
    <w:rsid w:val="003851BC"/>
    <w:rsid w:val="00385EB2"/>
    <w:rsid w:val="00390D71"/>
    <w:rsid w:val="00391440"/>
    <w:rsid w:val="00391A9E"/>
    <w:rsid w:val="003A0BAA"/>
    <w:rsid w:val="003A24F0"/>
    <w:rsid w:val="003A2FB4"/>
    <w:rsid w:val="003A3BA9"/>
    <w:rsid w:val="003A41E5"/>
    <w:rsid w:val="003A539C"/>
    <w:rsid w:val="003A71A6"/>
    <w:rsid w:val="003B02D7"/>
    <w:rsid w:val="003B13B6"/>
    <w:rsid w:val="003B2AA1"/>
    <w:rsid w:val="003B3127"/>
    <w:rsid w:val="003B4288"/>
    <w:rsid w:val="003B772C"/>
    <w:rsid w:val="003C07D5"/>
    <w:rsid w:val="003C2C5B"/>
    <w:rsid w:val="003C31F6"/>
    <w:rsid w:val="003C3A81"/>
    <w:rsid w:val="003C4196"/>
    <w:rsid w:val="003C44A6"/>
    <w:rsid w:val="003C49EF"/>
    <w:rsid w:val="003C6D0D"/>
    <w:rsid w:val="003C77AB"/>
    <w:rsid w:val="003C77D5"/>
    <w:rsid w:val="003D2979"/>
    <w:rsid w:val="003D30BB"/>
    <w:rsid w:val="003D3919"/>
    <w:rsid w:val="003D4D5E"/>
    <w:rsid w:val="003D55E7"/>
    <w:rsid w:val="003D64F4"/>
    <w:rsid w:val="003D7D59"/>
    <w:rsid w:val="003D7E36"/>
    <w:rsid w:val="003E0771"/>
    <w:rsid w:val="003E104B"/>
    <w:rsid w:val="003E168B"/>
    <w:rsid w:val="003E3947"/>
    <w:rsid w:val="003E4771"/>
    <w:rsid w:val="003E5AF5"/>
    <w:rsid w:val="003E60F3"/>
    <w:rsid w:val="003E6B32"/>
    <w:rsid w:val="003F06F3"/>
    <w:rsid w:val="003F3A72"/>
    <w:rsid w:val="003F532C"/>
    <w:rsid w:val="003F6DCB"/>
    <w:rsid w:val="003F75D7"/>
    <w:rsid w:val="004005CC"/>
    <w:rsid w:val="0040102E"/>
    <w:rsid w:val="00403DA1"/>
    <w:rsid w:val="00406652"/>
    <w:rsid w:val="00407057"/>
    <w:rsid w:val="0040793E"/>
    <w:rsid w:val="00407C7A"/>
    <w:rsid w:val="00414901"/>
    <w:rsid w:val="00417DCE"/>
    <w:rsid w:val="0042071D"/>
    <w:rsid w:val="004242D1"/>
    <w:rsid w:val="00425F0A"/>
    <w:rsid w:val="00425FC7"/>
    <w:rsid w:val="00430AAD"/>
    <w:rsid w:val="00431E7A"/>
    <w:rsid w:val="004334A2"/>
    <w:rsid w:val="004337B0"/>
    <w:rsid w:val="004344D5"/>
    <w:rsid w:val="0043454B"/>
    <w:rsid w:val="00435DA5"/>
    <w:rsid w:val="00436AD9"/>
    <w:rsid w:val="00436DE2"/>
    <w:rsid w:val="00436DE6"/>
    <w:rsid w:val="00442D2F"/>
    <w:rsid w:val="00443491"/>
    <w:rsid w:val="00446A96"/>
    <w:rsid w:val="0045175F"/>
    <w:rsid w:val="0045235A"/>
    <w:rsid w:val="00457640"/>
    <w:rsid w:val="004576A1"/>
    <w:rsid w:val="004607DF"/>
    <w:rsid w:val="00461EB1"/>
    <w:rsid w:val="00462BA2"/>
    <w:rsid w:val="0046796F"/>
    <w:rsid w:val="00467FBD"/>
    <w:rsid w:val="00470B0C"/>
    <w:rsid w:val="00470D83"/>
    <w:rsid w:val="004729A7"/>
    <w:rsid w:val="00477C77"/>
    <w:rsid w:val="00480E11"/>
    <w:rsid w:val="0048276C"/>
    <w:rsid w:val="00483DFD"/>
    <w:rsid w:val="00486D47"/>
    <w:rsid w:val="0049207A"/>
    <w:rsid w:val="0049431A"/>
    <w:rsid w:val="0049485E"/>
    <w:rsid w:val="00494A2D"/>
    <w:rsid w:val="00494B78"/>
    <w:rsid w:val="00495CE6"/>
    <w:rsid w:val="0049678F"/>
    <w:rsid w:val="00496DB5"/>
    <w:rsid w:val="00497EA1"/>
    <w:rsid w:val="004A0F6D"/>
    <w:rsid w:val="004A1667"/>
    <w:rsid w:val="004A1E2C"/>
    <w:rsid w:val="004A3951"/>
    <w:rsid w:val="004A40BB"/>
    <w:rsid w:val="004A6FE6"/>
    <w:rsid w:val="004A7336"/>
    <w:rsid w:val="004B1499"/>
    <w:rsid w:val="004B1ADC"/>
    <w:rsid w:val="004B3A65"/>
    <w:rsid w:val="004B5AC2"/>
    <w:rsid w:val="004B74B5"/>
    <w:rsid w:val="004C0234"/>
    <w:rsid w:val="004C5A01"/>
    <w:rsid w:val="004C63A7"/>
    <w:rsid w:val="004C7578"/>
    <w:rsid w:val="004D13EA"/>
    <w:rsid w:val="004D1E8E"/>
    <w:rsid w:val="004D33AB"/>
    <w:rsid w:val="004D3AE8"/>
    <w:rsid w:val="004D4A56"/>
    <w:rsid w:val="004D4F6E"/>
    <w:rsid w:val="004D5413"/>
    <w:rsid w:val="004D5933"/>
    <w:rsid w:val="004E0414"/>
    <w:rsid w:val="004E06E8"/>
    <w:rsid w:val="004E264B"/>
    <w:rsid w:val="004E29CD"/>
    <w:rsid w:val="004E58D8"/>
    <w:rsid w:val="004E5FA6"/>
    <w:rsid w:val="004E6924"/>
    <w:rsid w:val="004E6C67"/>
    <w:rsid w:val="004E6F3E"/>
    <w:rsid w:val="004F0676"/>
    <w:rsid w:val="004F29CC"/>
    <w:rsid w:val="004F72AF"/>
    <w:rsid w:val="00502F83"/>
    <w:rsid w:val="005042A4"/>
    <w:rsid w:val="00504CBE"/>
    <w:rsid w:val="00504EC0"/>
    <w:rsid w:val="0051011A"/>
    <w:rsid w:val="00510A73"/>
    <w:rsid w:val="00511473"/>
    <w:rsid w:val="00512683"/>
    <w:rsid w:val="00514C07"/>
    <w:rsid w:val="00515597"/>
    <w:rsid w:val="005167FC"/>
    <w:rsid w:val="00516E8B"/>
    <w:rsid w:val="0052214E"/>
    <w:rsid w:val="00523274"/>
    <w:rsid w:val="0052381F"/>
    <w:rsid w:val="0052672F"/>
    <w:rsid w:val="00532B74"/>
    <w:rsid w:val="0053475A"/>
    <w:rsid w:val="00534CC1"/>
    <w:rsid w:val="005412F1"/>
    <w:rsid w:val="00541F8A"/>
    <w:rsid w:val="00544B94"/>
    <w:rsid w:val="005451A3"/>
    <w:rsid w:val="0054650D"/>
    <w:rsid w:val="00550C46"/>
    <w:rsid w:val="00552DC3"/>
    <w:rsid w:val="005542D7"/>
    <w:rsid w:val="00555057"/>
    <w:rsid w:val="00560C52"/>
    <w:rsid w:val="00562A8B"/>
    <w:rsid w:val="005706D0"/>
    <w:rsid w:val="00570E13"/>
    <w:rsid w:val="0057286E"/>
    <w:rsid w:val="00572FB3"/>
    <w:rsid w:val="00573C70"/>
    <w:rsid w:val="00574A03"/>
    <w:rsid w:val="00575FF6"/>
    <w:rsid w:val="00580640"/>
    <w:rsid w:val="005813FE"/>
    <w:rsid w:val="0058171F"/>
    <w:rsid w:val="00582E5D"/>
    <w:rsid w:val="00583286"/>
    <w:rsid w:val="00584111"/>
    <w:rsid w:val="005844AB"/>
    <w:rsid w:val="00591328"/>
    <w:rsid w:val="0059165A"/>
    <w:rsid w:val="00591735"/>
    <w:rsid w:val="00592F30"/>
    <w:rsid w:val="00593E62"/>
    <w:rsid w:val="0059445E"/>
    <w:rsid w:val="00595A5F"/>
    <w:rsid w:val="005A0E6E"/>
    <w:rsid w:val="005A1B7B"/>
    <w:rsid w:val="005A4A78"/>
    <w:rsid w:val="005A5156"/>
    <w:rsid w:val="005A56D7"/>
    <w:rsid w:val="005B1793"/>
    <w:rsid w:val="005B3ACB"/>
    <w:rsid w:val="005C0FAA"/>
    <w:rsid w:val="005C159F"/>
    <w:rsid w:val="005C2DB5"/>
    <w:rsid w:val="005C3684"/>
    <w:rsid w:val="005C6463"/>
    <w:rsid w:val="005C64E1"/>
    <w:rsid w:val="005D05B6"/>
    <w:rsid w:val="005D200B"/>
    <w:rsid w:val="005D40F3"/>
    <w:rsid w:val="005D457E"/>
    <w:rsid w:val="005D684D"/>
    <w:rsid w:val="005D75E6"/>
    <w:rsid w:val="005E02B9"/>
    <w:rsid w:val="005E075F"/>
    <w:rsid w:val="005E31AD"/>
    <w:rsid w:val="005E5CBA"/>
    <w:rsid w:val="005E633A"/>
    <w:rsid w:val="005E6A9C"/>
    <w:rsid w:val="005E75CD"/>
    <w:rsid w:val="005E7A4E"/>
    <w:rsid w:val="005F00B8"/>
    <w:rsid w:val="005F17DB"/>
    <w:rsid w:val="005F52F0"/>
    <w:rsid w:val="005F654B"/>
    <w:rsid w:val="005F66F4"/>
    <w:rsid w:val="005F68F8"/>
    <w:rsid w:val="00600A1A"/>
    <w:rsid w:val="00601551"/>
    <w:rsid w:val="006025F5"/>
    <w:rsid w:val="00602E41"/>
    <w:rsid w:val="006032A7"/>
    <w:rsid w:val="00605117"/>
    <w:rsid w:val="0060636A"/>
    <w:rsid w:val="006069ED"/>
    <w:rsid w:val="00611C00"/>
    <w:rsid w:val="00611D16"/>
    <w:rsid w:val="00612A89"/>
    <w:rsid w:val="00612C45"/>
    <w:rsid w:val="006204E4"/>
    <w:rsid w:val="00621821"/>
    <w:rsid w:val="00622932"/>
    <w:rsid w:val="0063021C"/>
    <w:rsid w:val="00630C6A"/>
    <w:rsid w:val="00630D0C"/>
    <w:rsid w:val="0063237A"/>
    <w:rsid w:val="00634F0B"/>
    <w:rsid w:val="006352B6"/>
    <w:rsid w:val="0063536F"/>
    <w:rsid w:val="00635AAF"/>
    <w:rsid w:val="0063632D"/>
    <w:rsid w:val="00636971"/>
    <w:rsid w:val="00640A66"/>
    <w:rsid w:val="00640C82"/>
    <w:rsid w:val="00640CAA"/>
    <w:rsid w:val="00641178"/>
    <w:rsid w:val="006411CE"/>
    <w:rsid w:val="006422A0"/>
    <w:rsid w:val="0064371E"/>
    <w:rsid w:val="0064447E"/>
    <w:rsid w:val="006453B5"/>
    <w:rsid w:val="006460BA"/>
    <w:rsid w:val="00647BFA"/>
    <w:rsid w:val="00650174"/>
    <w:rsid w:val="00655A18"/>
    <w:rsid w:val="006565FE"/>
    <w:rsid w:val="00662EBC"/>
    <w:rsid w:val="00665A52"/>
    <w:rsid w:val="00665E92"/>
    <w:rsid w:val="0066623D"/>
    <w:rsid w:val="00666897"/>
    <w:rsid w:val="00666F0D"/>
    <w:rsid w:val="0066769F"/>
    <w:rsid w:val="006707A7"/>
    <w:rsid w:val="006720A5"/>
    <w:rsid w:val="00674381"/>
    <w:rsid w:val="0067458B"/>
    <w:rsid w:val="006756C1"/>
    <w:rsid w:val="00677073"/>
    <w:rsid w:val="0067773A"/>
    <w:rsid w:val="00680AE2"/>
    <w:rsid w:val="006820CA"/>
    <w:rsid w:val="00682283"/>
    <w:rsid w:val="00682989"/>
    <w:rsid w:val="00682FE0"/>
    <w:rsid w:val="00684666"/>
    <w:rsid w:val="0068561C"/>
    <w:rsid w:val="00690465"/>
    <w:rsid w:val="006910DA"/>
    <w:rsid w:val="006928D7"/>
    <w:rsid w:val="00692DC6"/>
    <w:rsid w:val="00693066"/>
    <w:rsid w:val="00694543"/>
    <w:rsid w:val="00694C77"/>
    <w:rsid w:val="00694D07"/>
    <w:rsid w:val="00695167"/>
    <w:rsid w:val="0069607A"/>
    <w:rsid w:val="006977E5"/>
    <w:rsid w:val="00697ADF"/>
    <w:rsid w:val="006A0849"/>
    <w:rsid w:val="006A3667"/>
    <w:rsid w:val="006A4911"/>
    <w:rsid w:val="006A5BDC"/>
    <w:rsid w:val="006B242F"/>
    <w:rsid w:val="006B43C3"/>
    <w:rsid w:val="006B5B71"/>
    <w:rsid w:val="006B7C3C"/>
    <w:rsid w:val="006C22FC"/>
    <w:rsid w:val="006C41EF"/>
    <w:rsid w:val="006D32AF"/>
    <w:rsid w:val="006D3CE7"/>
    <w:rsid w:val="006D7106"/>
    <w:rsid w:val="006D7C60"/>
    <w:rsid w:val="006E1A2D"/>
    <w:rsid w:val="006E29A0"/>
    <w:rsid w:val="006E3B53"/>
    <w:rsid w:val="006E4082"/>
    <w:rsid w:val="006E4E61"/>
    <w:rsid w:val="006F0DC8"/>
    <w:rsid w:val="006F2BEC"/>
    <w:rsid w:val="0070149B"/>
    <w:rsid w:val="00702311"/>
    <w:rsid w:val="00702F3C"/>
    <w:rsid w:val="007031B5"/>
    <w:rsid w:val="00707D80"/>
    <w:rsid w:val="007105DD"/>
    <w:rsid w:val="00716B28"/>
    <w:rsid w:val="0071794C"/>
    <w:rsid w:val="00720117"/>
    <w:rsid w:val="00720CC8"/>
    <w:rsid w:val="0072189E"/>
    <w:rsid w:val="00721FC6"/>
    <w:rsid w:val="007227B7"/>
    <w:rsid w:val="00723CA6"/>
    <w:rsid w:val="00726ADB"/>
    <w:rsid w:val="00727BD8"/>
    <w:rsid w:val="007308B9"/>
    <w:rsid w:val="007337D7"/>
    <w:rsid w:val="007366CE"/>
    <w:rsid w:val="007370C7"/>
    <w:rsid w:val="007426E6"/>
    <w:rsid w:val="00750033"/>
    <w:rsid w:val="007516C0"/>
    <w:rsid w:val="007526C2"/>
    <w:rsid w:val="00752870"/>
    <w:rsid w:val="00752F66"/>
    <w:rsid w:val="00753DD7"/>
    <w:rsid w:val="00754193"/>
    <w:rsid w:val="00756131"/>
    <w:rsid w:val="00756139"/>
    <w:rsid w:val="007562BF"/>
    <w:rsid w:val="00760214"/>
    <w:rsid w:val="00761D67"/>
    <w:rsid w:val="0076288D"/>
    <w:rsid w:val="0076459F"/>
    <w:rsid w:val="007650F5"/>
    <w:rsid w:val="007671D1"/>
    <w:rsid w:val="0076738D"/>
    <w:rsid w:val="00770BA5"/>
    <w:rsid w:val="007735C9"/>
    <w:rsid w:val="00781239"/>
    <w:rsid w:val="0078364D"/>
    <w:rsid w:val="00783884"/>
    <w:rsid w:val="007839C5"/>
    <w:rsid w:val="007840CB"/>
    <w:rsid w:val="007846BC"/>
    <w:rsid w:val="007854B0"/>
    <w:rsid w:val="00786435"/>
    <w:rsid w:val="00792242"/>
    <w:rsid w:val="00792C39"/>
    <w:rsid w:val="00793259"/>
    <w:rsid w:val="0079500E"/>
    <w:rsid w:val="00797DCA"/>
    <w:rsid w:val="007A2C0B"/>
    <w:rsid w:val="007A3966"/>
    <w:rsid w:val="007A45E8"/>
    <w:rsid w:val="007A4DD0"/>
    <w:rsid w:val="007A4DF2"/>
    <w:rsid w:val="007B1216"/>
    <w:rsid w:val="007B66E4"/>
    <w:rsid w:val="007B6AEB"/>
    <w:rsid w:val="007C0DF8"/>
    <w:rsid w:val="007C1BE7"/>
    <w:rsid w:val="007C238B"/>
    <w:rsid w:val="007C26DC"/>
    <w:rsid w:val="007C410A"/>
    <w:rsid w:val="007C7096"/>
    <w:rsid w:val="007C762B"/>
    <w:rsid w:val="007D1CA5"/>
    <w:rsid w:val="007D248C"/>
    <w:rsid w:val="007D2646"/>
    <w:rsid w:val="007D31E6"/>
    <w:rsid w:val="007D713A"/>
    <w:rsid w:val="007E0181"/>
    <w:rsid w:val="007E551D"/>
    <w:rsid w:val="007E6F56"/>
    <w:rsid w:val="007F117D"/>
    <w:rsid w:val="007F3284"/>
    <w:rsid w:val="007F69C6"/>
    <w:rsid w:val="00800168"/>
    <w:rsid w:val="00800E3B"/>
    <w:rsid w:val="00801A9F"/>
    <w:rsid w:val="008021FE"/>
    <w:rsid w:val="00803343"/>
    <w:rsid w:val="00804318"/>
    <w:rsid w:val="00804EC6"/>
    <w:rsid w:val="00810604"/>
    <w:rsid w:val="00810A23"/>
    <w:rsid w:val="0081152B"/>
    <w:rsid w:val="0081389D"/>
    <w:rsid w:val="008158FC"/>
    <w:rsid w:val="00815DDF"/>
    <w:rsid w:val="0082070D"/>
    <w:rsid w:val="00820A56"/>
    <w:rsid w:val="0083051E"/>
    <w:rsid w:val="008312EB"/>
    <w:rsid w:val="008329D3"/>
    <w:rsid w:val="00834FD2"/>
    <w:rsid w:val="00836E14"/>
    <w:rsid w:val="0083791E"/>
    <w:rsid w:val="00837D50"/>
    <w:rsid w:val="00841591"/>
    <w:rsid w:val="00841AF1"/>
    <w:rsid w:val="0084415C"/>
    <w:rsid w:val="008452E2"/>
    <w:rsid w:val="00846C35"/>
    <w:rsid w:val="008471DC"/>
    <w:rsid w:val="00862BC5"/>
    <w:rsid w:val="00862E92"/>
    <w:rsid w:val="00863407"/>
    <w:rsid w:val="00863EC1"/>
    <w:rsid w:val="008649D7"/>
    <w:rsid w:val="00865360"/>
    <w:rsid w:val="00865AC8"/>
    <w:rsid w:val="00867326"/>
    <w:rsid w:val="00871347"/>
    <w:rsid w:val="00874FF9"/>
    <w:rsid w:val="0087541A"/>
    <w:rsid w:val="00875F7E"/>
    <w:rsid w:val="008772EE"/>
    <w:rsid w:val="00877984"/>
    <w:rsid w:val="00884D42"/>
    <w:rsid w:val="008869F8"/>
    <w:rsid w:val="00892525"/>
    <w:rsid w:val="00893D23"/>
    <w:rsid w:val="00894214"/>
    <w:rsid w:val="00895BF9"/>
    <w:rsid w:val="008A05B2"/>
    <w:rsid w:val="008A1087"/>
    <w:rsid w:val="008A28A8"/>
    <w:rsid w:val="008C0D96"/>
    <w:rsid w:val="008C26C5"/>
    <w:rsid w:val="008C31B3"/>
    <w:rsid w:val="008C6C04"/>
    <w:rsid w:val="008D0F13"/>
    <w:rsid w:val="008D21F7"/>
    <w:rsid w:val="008D4353"/>
    <w:rsid w:val="008D4519"/>
    <w:rsid w:val="008D4F29"/>
    <w:rsid w:val="008D52AD"/>
    <w:rsid w:val="008D6F3B"/>
    <w:rsid w:val="008E0D5D"/>
    <w:rsid w:val="008E0F81"/>
    <w:rsid w:val="008E368F"/>
    <w:rsid w:val="008E46FD"/>
    <w:rsid w:val="008E5C3A"/>
    <w:rsid w:val="008F1A32"/>
    <w:rsid w:val="008F309B"/>
    <w:rsid w:val="008F421E"/>
    <w:rsid w:val="008F713C"/>
    <w:rsid w:val="00902E5D"/>
    <w:rsid w:val="00904D5C"/>
    <w:rsid w:val="00904F42"/>
    <w:rsid w:val="009104B7"/>
    <w:rsid w:val="00910F04"/>
    <w:rsid w:val="009113FB"/>
    <w:rsid w:val="0091178C"/>
    <w:rsid w:val="0091526E"/>
    <w:rsid w:val="00915A15"/>
    <w:rsid w:val="0091790A"/>
    <w:rsid w:val="00920322"/>
    <w:rsid w:val="0092113F"/>
    <w:rsid w:val="0092273C"/>
    <w:rsid w:val="00922995"/>
    <w:rsid w:val="009232EF"/>
    <w:rsid w:val="00926113"/>
    <w:rsid w:val="009275B5"/>
    <w:rsid w:val="00931D1B"/>
    <w:rsid w:val="0093287B"/>
    <w:rsid w:val="00933BBD"/>
    <w:rsid w:val="00934685"/>
    <w:rsid w:val="00935785"/>
    <w:rsid w:val="00940E1D"/>
    <w:rsid w:val="009412D3"/>
    <w:rsid w:val="009413DA"/>
    <w:rsid w:val="00944231"/>
    <w:rsid w:val="009442B3"/>
    <w:rsid w:val="009451FE"/>
    <w:rsid w:val="00945F10"/>
    <w:rsid w:val="009559E4"/>
    <w:rsid w:val="00956855"/>
    <w:rsid w:val="00956F12"/>
    <w:rsid w:val="00957772"/>
    <w:rsid w:val="00960286"/>
    <w:rsid w:val="009605F6"/>
    <w:rsid w:val="00960B49"/>
    <w:rsid w:val="00960D66"/>
    <w:rsid w:val="00960E05"/>
    <w:rsid w:val="00961E52"/>
    <w:rsid w:val="0096226E"/>
    <w:rsid w:val="0096328C"/>
    <w:rsid w:val="0096467A"/>
    <w:rsid w:val="009647E6"/>
    <w:rsid w:val="00964F75"/>
    <w:rsid w:val="00965161"/>
    <w:rsid w:val="00965B94"/>
    <w:rsid w:val="00966931"/>
    <w:rsid w:val="00966943"/>
    <w:rsid w:val="009706DC"/>
    <w:rsid w:val="009712B4"/>
    <w:rsid w:val="00973A50"/>
    <w:rsid w:val="00975D7C"/>
    <w:rsid w:val="00977DF9"/>
    <w:rsid w:val="0098053A"/>
    <w:rsid w:val="0098086C"/>
    <w:rsid w:val="00992DC0"/>
    <w:rsid w:val="00993F40"/>
    <w:rsid w:val="00996FDD"/>
    <w:rsid w:val="009971D2"/>
    <w:rsid w:val="0099776D"/>
    <w:rsid w:val="009A16C8"/>
    <w:rsid w:val="009A266F"/>
    <w:rsid w:val="009A308F"/>
    <w:rsid w:val="009A4FDB"/>
    <w:rsid w:val="009A5AE5"/>
    <w:rsid w:val="009A5EA6"/>
    <w:rsid w:val="009A6396"/>
    <w:rsid w:val="009A6FA8"/>
    <w:rsid w:val="009B2A7F"/>
    <w:rsid w:val="009B3F5D"/>
    <w:rsid w:val="009B56E1"/>
    <w:rsid w:val="009B60C1"/>
    <w:rsid w:val="009B7DB1"/>
    <w:rsid w:val="009C6991"/>
    <w:rsid w:val="009D0785"/>
    <w:rsid w:val="009D148B"/>
    <w:rsid w:val="009D1D2D"/>
    <w:rsid w:val="009D1D36"/>
    <w:rsid w:val="009D2A62"/>
    <w:rsid w:val="009D2C38"/>
    <w:rsid w:val="009D3746"/>
    <w:rsid w:val="009D401B"/>
    <w:rsid w:val="009D7305"/>
    <w:rsid w:val="009E0496"/>
    <w:rsid w:val="009E1722"/>
    <w:rsid w:val="009E27FA"/>
    <w:rsid w:val="009E2B76"/>
    <w:rsid w:val="009E7F45"/>
    <w:rsid w:val="009E7F51"/>
    <w:rsid w:val="009F1832"/>
    <w:rsid w:val="009F46A3"/>
    <w:rsid w:val="009F6084"/>
    <w:rsid w:val="009F6973"/>
    <w:rsid w:val="00A012C2"/>
    <w:rsid w:val="00A040D4"/>
    <w:rsid w:val="00A048AA"/>
    <w:rsid w:val="00A06439"/>
    <w:rsid w:val="00A100CE"/>
    <w:rsid w:val="00A10AAA"/>
    <w:rsid w:val="00A118E7"/>
    <w:rsid w:val="00A129BB"/>
    <w:rsid w:val="00A14254"/>
    <w:rsid w:val="00A20E3B"/>
    <w:rsid w:val="00A22957"/>
    <w:rsid w:val="00A25462"/>
    <w:rsid w:val="00A2578F"/>
    <w:rsid w:val="00A263A5"/>
    <w:rsid w:val="00A32D5C"/>
    <w:rsid w:val="00A32EE9"/>
    <w:rsid w:val="00A3334D"/>
    <w:rsid w:val="00A36474"/>
    <w:rsid w:val="00A41ECE"/>
    <w:rsid w:val="00A42667"/>
    <w:rsid w:val="00A44C29"/>
    <w:rsid w:val="00A45499"/>
    <w:rsid w:val="00A466D7"/>
    <w:rsid w:val="00A46D24"/>
    <w:rsid w:val="00A47A90"/>
    <w:rsid w:val="00A47FB8"/>
    <w:rsid w:val="00A50F8B"/>
    <w:rsid w:val="00A52106"/>
    <w:rsid w:val="00A55490"/>
    <w:rsid w:val="00A55F7D"/>
    <w:rsid w:val="00A56E68"/>
    <w:rsid w:val="00A571E9"/>
    <w:rsid w:val="00A61976"/>
    <w:rsid w:val="00A63622"/>
    <w:rsid w:val="00A647B1"/>
    <w:rsid w:val="00A65E2A"/>
    <w:rsid w:val="00A65EE6"/>
    <w:rsid w:val="00A67358"/>
    <w:rsid w:val="00A706C1"/>
    <w:rsid w:val="00A72645"/>
    <w:rsid w:val="00A727BC"/>
    <w:rsid w:val="00A777C4"/>
    <w:rsid w:val="00A77FA8"/>
    <w:rsid w:val="00A80D76"/>
    <w:rsid w:val="00A838D7"/>
    <w:rsid w:val="00A847A7"/>
    <w:rsid w:val="00A855AA"/>
    <w:rsid w:val="00A85E28"/>
    <w:rsid w:val="00A871CE"/>
    <w:rsid w:val="00A87E25"/>
    <w:rsid w:val="00A913C1"/>
    <w:rsid w:val="00A91C70"/>
    <w:rsid w:val="00A92A08"/>
    <w:rsid w:val="00A930DB"/>
    <w:rsid w:val="00A95277"/>
    <w:rsid w:val="00A95CB9"/>
    <w:rsid w:val="00A961DB"/>
    <w:rsid w:val="00A9641C"/>
    <w:rsid w:val="00A968AF"/>
    <w:rsid w:val="00AA0DD6"/>
    <w:rsid w:val="00AA2EFB"/>
    <w:rsid w:val="00AA41F5"/>
    <w:rsid w:val="00AA47E8"/>
    <w:rsid w:val="00AA5704"/>
    <w:rsid w:val="00AA571C"/>
    <w:rsid w:val="00AA583C"/>
    <w:rsid w:val="00AA5BDE"/>
    <w:rsid w:val="00AA67DF"/>
    <w:rsid w:val="00AA6ACC"/>
    <w:rsid w:val="00AB2A07"/>
    <w:rsid w:val="00AB338C"/>
    <w:rsid w:val="00AB5129"/>
    <w:rsid w:val="00AB63B2"/>
    <w:rsid w:val="00AB6627"/>
    <w:rsid w:val="00AB7F0F"/>
    <w:rsid w:val="00AC047A"/>
    <w:rsid w:val="00AC61AD"/>
    <w:rsid w:val="00AC6936"/>
    <w:rsid w:val="00AD109C"/>
    <w:rsid w:val="00AD47FD"/>
    <w:rsid w:val="00AD504E"/>
    <w:rsid w:val="00AD7163"/>
    <w:rsid w:val="00AD7E18"/>
    <w:rsid w:val="00AE0270"/>
    <w:rsid w:val="00AE053C"/>
    <w:rsid w:val="00AE136E"/>
    <w:rsid w:val="00AE4EAA"/>
    <w:rsid w:val="00AE5E5B"/>
    <w:rsid w:val="00AF0A7B"/>
    <w:rsid w:val="00AF420E"/>
    <w:rsid w:val="00AF6371"/>
    <w:rsid w:val="00B00017"/>
    <w:rsid w:val="00B00E34"/>
    <w:rsid w:val="00B02009"/>
    <w:rsid w:val="00B02360"/>
    <w:rsid w:val="00B02680"/>
    <w:rsid w:val="00B03735"/>
    <w:rsid w:val="00B04FF3"/>
    <w:rsid w:val="00B05E73"/>
    <w:rsid w:val="00B101A5"/>
    <w:rsid w:val="00B11D06"/>
    <w:rsid w:val="00B14AF9"/>
    <w:rsid w:val="00B14ED1"/>
    <w:rsid w:val="00B153E0"/>
    <w:rsid w:val="00B17120"/>
    <w:rsid w:val="00B20D14"/>
    <w:rsid w:val="00B21525"/>
    <w:rsid w:val="00B23E24"/>
    <w:rsid w:val="00B24ADC"/>
    <w:rsid w:val="00B27309"/>
    <w:rsid w:val="00B27691"/>
    <w:rsid w:val="00B27A5C"/>
    <w:rsid w:val="00B32A54"/>
    <w:rsid w:val="00B41F19"/>
    <w:rsid w:val="00B4293C"/>
    <w:rsid w:val="00B43717"/>
    <w:rsid w:val="00B44531"/>
    <w:rsid w:val="00B45972"/>
    <w:rsid w:val="00B45A85"/>
    <w:rsid w:val="00B4678F"/>
    <w:rsid w:val="00B47AAC"/>
    <w:rsid w:val="00B51113"/>
    <w:rsid w:val="00B51334"/>
    <w:rsid w:val="00B5195F"/>
    <w:rsid w:val="00B51CFE"/>
    <w:rsid w:val="00B526F6"/>
    <w:rsid w:val="00B53AEF"/>
    <w:rsid w:val="00B54F56"/>
    <w:rsid w:val="00B5704B"/>
    <w:rsid w:val="00B571EF"/>
    <w:rsid w:val="00B5790C"/>
    <w:rsid w:val="00B60AD2"/>
    <w:rsid w:val="00B62535"/>
    <w:rsid w:val="00B639A7"/>
    <w:rsid w:val="00B70CA1"/>
    <w:rsid w:val="00B77363"/>
    <w:rsid w:val="00B80558"/>
    <w:rsid w:val="00B815BF"/>
    <w:rsid w:val="00B85747"/>
    <w:rsid w:val="00B8598F"/>
    <w:rsid w:val="00B8718B"/>
    <w:rsid w:val="00B91101"/>
    <w:rsid w:val="00B91D6C"/>
    <w:rsid w:val="00B9203F"/>
    <w:rsid w:val="00B96875"/>
    <w:rsid w:val="00BA24BC"/>
    <w:rsid w:val="00BA255D"/>
    <w:rsid w:val="00BA2CE4"/>
    <w:rsid w:val="00BA3ACC"/>
    <w:rsid w:val="00BA3DCD"/>
    <w:rsid w:val="00BA6368"/>
    <w:rsid w:val="00BA6AC5"/>
    <w:rsid w:val="00BB6826"/>
    <w:rsid w:val="00BC179D"/>
    <w:rsid w:val="00BC2565"/>
    <w:rsid w:val="00BC4C96"/>
    <w:rsid w:val="00BC6D5C"/>
    <w:rsid w:val="00BC767B"/>
    <w:rsid w:val="00BC7B1E"/>
    <w:rsid w:val="00BC7E07"/>
    <w:rsid w:val="00BD0DAD"/>
    <w:rsid w:val="00BD18E7"/>
    <w:rsid w:val="00BD1E77"/>
    <w:rsid w:val="00BD25DF"/>
    <w:rsid w:val="00BD3A3F"/>
    <w:rsid w:val="00BD49C7"/>
    <w:rsid w:val="00BD4DE3"/>
    <w:rsid w:val="00BD4FFB"/>
    <w:rsid w:val="00BD5E2B"/>
    <w:rsid w:val="00BD7C83"/>
    <w:rsid w:val="00BD7D96"/>
    <w:rsid w:val="00BE2872"/>
    <w:rsid w:val="00BE421A"/>
    <w:rsid w:val="00BE4DF1"/>
    <w:rsid w:val="00BE4FB4"/>
    <w:rsid w:val="00BE51A2"/>
    <w:rsid w:val="00BF00A4"/>
    <w:rsid w:val="00BF1E32"/>
    <w:rsid w:val="00BF23C0"/>
    <w:rsid w:val="00BF2512"/>
    <w:rsid w:val="00BF33A3"/>
    <w:rsid w:val="00BF4B98"/>
    <w:rsid w:val="00BF750F"/>
    <w:rsid w:val="00C04AA5"/>
    <w:rsid w:val="00C0605B"/>
    <w:rsid w:val="00C1083F"/>
    <w:rsid w:val="00C1153A"/>
    <w:rsid w:val="00C11623"/>
    <w:rsid w:val="00C11EBF"/>
    <w:rsid w:val="00C12D74"/>
    <w:rsid w:val="00C132D1"/>
    <w:rsid w:val="00C15403"/>
    <w:rsid w:val="00C155FB"/>
    <w:rsid w:val="00C17D35"/>
    <w:rsid w:val="00C20067"/>
    <w:rsid w:val="00C20BCD"/>
    <w:rsid w:val="00C224BF"/>
    <w:rsid w:val="00C25144"/>
    <w:rsid w:val="00C2525D"/>
    <w:rsid w:val="00C31E6A"/>
    <w:rsid w:val="00C32911"/>
    <w:rsid w:val="00C35019"/>
    <w:rsid w:val="00C40EDC"/>
    <w:rsid w:val="00C42896"/>
    <w:rsid w:val="00C43B58"/>
    <w:rsid w:val="00C45BE9"/>
    <w:rsid w:val="00C5051F"/>
    <w:rsid w:val="00C5205C"/>
    <w:rsid w:val="00C569BB"/>
    <w:rsid w:val="00C573D9"/>
    <w:rsid w:val="00C5784E"/>
    <w:rsid w:val="00C6378D"/>
    <w:rsid w:val="00C6631C"/>
    <w:rsid w:val="00C712D8"/>
    <w:rsid w:val="00C75055"/>
    <w:rsid w:val="00C753FF"/>
    <w:rsid w:val="00C809B8"/>
    <w:rsid w:val="00C80B7E"/>
    <w:rsid w:val="00C8240A"/>
    <w:rsid w:val="00C82AC6"/>
    <w:rsid w:val="00C834F3"/>
    <w:rsid w:val="00C84769"/>
    <w:rsid w:val="00C847FD"/>
    <w:rsid w:val="00C85029"/>
    <w:rsid w:val="00C85C1D"/>
    <w:rsid w:val="00C86516"/>
    <w:rsid w:val="00C86561"/>
    <w:rsid w:val="00C86B6A"/>
    <w:rsid w:val="00C91D35"/>
    <w:rsid w:val="00C9208B"/>
    <w:rsid w:val="00C945BB"/>
    <w:rsid w:val="00C959B7"/>
    <w:rsid w:val="00CA002B"/>
    <w:rsid w:val="00CA44DB"/>
    <w:rsid w:val="00CA533B"/>
    <w:rsid w:val="00CA55D4"/>
    <w:rsid w:val="00CA68DD"/>
    <w:rsid w:val="00CA7005"/>
    <w:rsid w:val="00CB1F23"/>
    <w:rsid w:val="00CB3CD9"/>
    <w:rsid w:val="00CB6D30"/>
    <w:rsid w:val="00CC0A0A"/>
    <w:rsid w:val="00CC0EB1"/>
    <w:rsid w:val="00CC0EEB"/>
    <w:rsid w:val="00CC25CD"/>
    <w:rsid w:val="00CC55F8"/>
    <w:rsid w:val="00CC5BA3"/>
    <w:rsid w:val="00CC5CF5"/>
    <w:rsid w:val="00CC6BCE"/>
    <w:rsid w:val="00CC7E73"/>
    <w:rsid w:val="00CD4CBE"/>
    <w:rsid w:val="00CD6B9E"/>
    <w:rsid w:val="00CD6BDB"/>
    <w:rsid w:val="00CE10BB"/>
    <w:rsid w:val="00CE221D"/>
    <w:rsid w:val="00CE2C3F"/>
    <w:rsid w:val="00CE47B1"/>
    <w:rsid w:val="00CE6A52"/>
    <w:rsid w:val="00CE79E3"/>
    <w:rsid w:val="00CF138F"/>
    <w:rsid w:val="00CF1692"/>
    <w:rsid w:val="00CF3087"/>
    <w:rsid w:val="00CF4346"/>
    <w:rsid w:val="00CF4F29"/>
    <w:rsid w:val="00CF5C1B"/>
    <w:rsid w:val="00CF6745"/>
    <w:rsid w:val="00CF6C5F"/>
    <w:rsid w:val="00CF77D6"/>
    <w:rsid w:val="00D00A8E"/>
    <w:rsid w:val="00D02420"/>
    <w:rsid w:val="00D02DBC"/>
    <w:rsid w:val="00D035E4"/>
    <w:rsid w:val="00D03817"/>
    <w:rsid w:val="00D07468"/>
    <w:rsid w:val="00D11077"/>
    <w:rsid w:val="00D12E07"/>
    <w:rsid w:val="00D12EA1"/>
    <w:rsid w:val="00D132BE"/>
    <w:rsid w:val="00D13BAC"/>
    <w:rsid w:val="00D16D2D"/>
    <w:rsid w:val="00D2094B"/>
    <w:rsid w:val="00D21F62"/>
    <w:rsid w:val="00D258AA"/>
    <w:rsid w:val="00D30382"/>
    <w:rsid w:val="00D3113B"/>
    <w:rsid w:val="00D31E24"/>
    <w:rsid w:val="00D31E7C"/>
    <w:rsid w:val="00D3219D"/>
    <w:rsid w:val="00D36EAB"/>
    <w:rsid w:val="00D36FE6"/>
    <w:rsid w:val="00D3758E"/>
    <w:rsid w:val="00D408B9"/>
    <w:rsid w:val="00D40B0D"/>
    <w:rsid w:val="00D41184"/>
    <w:rsid w:val="00D41244"/>
    <w:rsid w:val="00D42826"/>
    <w:rsid w:val="00D4697D"/>
    <w:rsid w:val="00D4737D"/>
    <w:rsid w:val="00D47644"/>
    <w:rsid w:val="00D47A8B"/>
    <w:rsid w:val="00D50B33"/>
    <w:rsid w:val="00D50C49"/>
    <w:rsid w:val="00D5200B"/>
    <w:rsid w:val="00D55156"/>
    <w:rsid w:val="00D55706"/>
    <w:rsid w:val="00D5648C"/>
    <w:rsid w:val="00D57B32"/>
    <w:rsid w:val="00D6672F"/>
    <w:rsid w:val="00D72D93"/>
    <w:rsid w:val="00D83C1F"/>
    <w:rsid w:val="00D84D24"/>
    <w:rsid w:val="00D8618A"/>
    <w:rsid w:val="00D87354"/>
    <w:rsid w:val="00D905BF"/>
    <w:rsid w:val="00D91546"/>
    <w:rsid w:val="00D9195A"/>
    <w:rsid w:val="00D91AE3"/>
    <w:rsid w:val="00DA1CC5"/>
    <w:rsid w:val="00DA31D8"/>
    <w:rsid w:val="00DA5A95"/>
    <w:rsid w:val="00DA77BB"/>
    <w:rsid w:val="00DA7F60"/>
    <w:rsid w:val="00DB0553"/>
    <w:rsid w:val="00DB2F30"/>
    <w:rsid w:val="00DB2F86"/>
    <w:rsid w:val="00DB3349"/>
    <w:rsid w:val="00DB35E4"/>
    <w:rsid w:val="00DB4DED"/>
    <w:rsid w:val="00DB5373"/>
    <w:rsid w:val="00DB64A6"/>
    <w:rsid w:val="00DC0AD8"/>
    <w:rsid w:val="00DC18D4"/>
    <w:rsid w:val="00DC412B"/>
    <w:rsid w:val="00DC54A7"/>
    <w:rsid w:val="00DC6030"/>
    <w:rsid w:val="00DD1C20"/>
    <w:rsid w:val="00DD488C"/>
    <w:rsid w:val="00DE21BA"/>
    <w:rsid w:val="00DE2CAD"/>
    <w:rsid w:val="00DE39E7"/>
    <w:rsid w:val="00DE4070"/>
    <w:rsid w:val="00DF1145"/>
    <w:rsid w:val="00DF22B8"/>
    <w:rsid w:val="00DF3E5E"/>
    <w:rsid w:val="00DF63E4"/>
    <w:rsid w:val="00DF728B"/>
    <w:rsid w:val="00DF7395"/>
    <w:rsid w:val="00E012F8"/>
    <w:rsid w:val="00E01865"/>
    <w:rsid w:val="00E02503"/>
    <w:rsid w:val="00E02977"/>
    <w:rsid w:val="00E0400A"/>
    <w:rsid w:val="00E06ACC"/>
    <w:rsid w:val="00E140D0"/>
    <w:rsid w:val="00E14555"/>
    <w:rsid w:val="00E147E7"/>
    <w:rsid w:val="00E15652"/>
    <w:rsid w:val="00E15821"/>
    <w:rsid w:val="00E16D14"/>
    <w:rsid w:val="00E16E3B"/>
    <w:rsid w:val="00E2027D"/>
    <w:rsid w:val="00E213B5"/>
    <w:rsid w:val="00E2275A"/>
    <w:rsid w:val="00E2467C"/>
    <w:rsid w:val="00E24AC6"/>
    <w:rsid w:val="00E2768A"/>
    <w:rsid w:val="00E314DD"/>
    <w:rsid w:val="00E316E7"/>
    <w:rsid w:val="00E33887"/>
    <w:rsid w:val="00E33E99"/>
    <w:rsid w:val="00E3401E"/>
    <w:rsid w:val="00E35CB3"/>
    <w:rsid w:val="00E3798C"/>
    <w:rsid w:val="00E37B0D"/>
    <w:rsid w:val="00E425C8"/>
    <w:rsid w:val="00E448AB"/>
    <w:rsid w:val="00E47C75"/>
    <w:rsid w:val="00E50472"/>
    <w:rsid w:val="00E539C4"/>
    <w:rsid w:val="00E53E86"/>
    <w:rsid w:val="00E54BA2"/>
    <w:rsid w:val="00E63D9B"/>
    <w:rsid w:val="00E64E8A"/>
    <w:rsid w:val="00E71B34"/>
    <w:rsid w:val="00E71D85"/>
    <w:rsid w:val="00E73C63"/>
    <w:rsid w:val="00E7492A"/>
    <w:rsid w:val="00E74DBA"/>
    <w:rsid w:val="00E7683E"/>
    <w:rsid w:val="00E77879"/>
    <w:rsid w:val="00E809F6"/>
    <w:rsid w:val="00E81EE6"/>
    <w:rsid w:val="00E82ABB"/>
    <w:rsid w:val="00E83D77"/>
    <w:rsid w:val="00E86650"/>
    <w:rsid w:val="00E86911"/>
    <w:rsid w:val="00E87171"/>
    <w:rsid w:val="00E91CA9"/>
    <w:rsid w:val="00E94755"/>
    <w:rsid w:val="00E96F66"/>
    <w:rsid w:val="00EA046E"/>
    <w:rsid w:val="00EA328F"/>
    <w:rsid w:val="00EA32A4"/>
    <w:rsid w:val="00EA3FF4"/>
    <w:rsid w:val="00EA4A7A"/>
    <w:rsid w:val="00EA6D05"/>
    <w:rsid w:val="00EB517B"/>
    <w:rsid w:val="00EB591F"/>
    <w:rsid w:val="00EB747E"/>
    <w:rsid w:val="00EC0B50"/>
    <w:rsid w:val="00EC3247"/>
    <w:rsid w:val="00EC4EF1"/>
    <w:rsid w:val="00ED1CF5"/>
    <w:rsid w:val="00ED2401"/>
    <w:rsid w:val="00ED2E38"/>
    <w:rsid w:val="00ED6206"/>
    <w:rsid w:val="00ED66CB"/>
    <w:rsid w:val="00ED6A7B"/>
    <w:rsid w:val="00ED72D8"/>
    <w:rsid w:val="00EE13EF"/>
    <w:rsid w:val="00EE23D2"/>
    <w:rsid w:val="00EE2E67"/>
    <w:rsid w:val="00EE3C47"/>
    <w:rsid w:val="00EE3C68"/>
    <w:rsid w:val="00EE578F"/>
    <w:rsid w:val="00EE6A80"/>
    <w:rsid w:val="00EE6B53"/>
    <w:rsid w:val="00EF0A31"/>
    <w:rsid w:val="00EF1158"/>
    <w:rsid w:val="00EF2684"/>
    <w:rsid w:val="00EF3389"/>
    <w:rsid w:val="00EF75BB"/>
    <w:rsid w:val="00EF7C13"/>
    <w:rsid w:val="00F018F9"/>
    <w:rsid w:val="00F0239A"/>
    <w:rsid w:val="00F036B0"/>
    <w:rsid w:val="00F04180"/>
    <w:rsid w:val="00F0510F"/>
    <w:rsid w:val="00F11E2A"/>
    <w:rsid w:val="00F12834"/>
    <w:rsid w:val="00F129D6"/>
    <w:rsid w:val="00F12C52"/>
    <w:rsid w:val="00F148FC"/>
    <w:rsid w:val="00F15177"/>
    <w:rsid w:val="00F16EBF"/>
    <w:rsid w:val="00F16F9C"/>
    <w:rsid w:val="00F17351"/>
    <w:rsid w:val="00F17D47"/>
    <w:rsid w:val="00F20537"/>
    <w:rsid w:val="00F20EE3"/>
    <w:rsid w:val="00F224D4"/>
    <w:rsid w:val="00F24884"/>
    <w:rsid w:val="00F24C67"/>
    <w:rsid w:val="00F270BE"/>
    <w:rsid w:val="00F309C8"/>
    <w:rsid w:val="00F32EC8"/>
    <w:rsid w:val="00F331C0"/>
    <w:rsid w:val="00F33576"/>
    <w:rsid w:val="00F3371B"/>
    <w:rsid w:val="00F34154"/>
    <w:rsid w:val="00F35975"/>
    <w:rsid w:val="00F36CB8"/>
    <w:rsid w:val="00F37214"/>
    <w:rsid w:val="00F37BE4"/>
    <w:rsid w:val="00F40CC6"/>
    <w:rsid w:val="00F41E61"/>
    <w:rsid w:val="00F42796"/>
    <w:rsid w:val="00F44B34"/>
    <w:rsid w:val="00F47275"/>
    <w:rsid w:val="00F51379"/>
    <w:rsid w:val="00F53E72"/>
    <w:rsid w:val="00F5528C"/>
    <w:rsid w:val="00F60DBC"/>
    <w:rsid w:val="00F615F5"/>
    <w:rsid w:val="00F621AB"/>
    <w:rsid w:val="00F63452"/>
    <w:rsid w:val="00F6396C"/>
    <w:rsid w:val="00F6463C"/>
    <w:rsid w:val="00F65D46"/>
    <w:rsid w:val="00F67067"/>
    <w:rsid w:val="00F704D6"/>
    <w:rsid w:val="00F71FCE"/>
    <w:rsid w:val="00F733A1"/>
    <w:rsid w:val="00F736CA"/>
    <w:rsid w:val="00F76000"/>
    <w:rsid w:val="00F807B7"/>
    <w:rsid w:val="00F8134E"/>
    <w:rsid w:val="00F82284"/>
    <w:rsid w:val="00F82F02"/>
    <w:rsid w:val="00F839F6"/>
    <w:rsid w:val="00F93B22"/>
    <w:rsid w:val="00F953FF"/>
    <w:rsid w:val="00F96A6B"/>
    <w:rsid w:val="00FA05C3"/>
    <w:rsid w:val="00FA4498"/>
    <w:rsid w:val="00FB0926"/>
    <w:rsid w:val="00FB254E"/>
    <w:rsid w:val="00FB43A8"/>
    <w:rsid w:val="00FB5D9A"/>
    <w:rsid w:val="00FC2777"/>
    <w:rsid w:val="00FC2DC8"/>
    <w:rsid w:val="00FC4BBE"/>
    <w:rsid w:val="00FC6F57"/>
    <w:rsid w:val="00FC6FEC"/>
    <w:rsid w:val="00FD14DA"/>
    <w:rsid w:val="00FD2E27"/>
    <w:rsid w:val="00FD3FA8"/>
    <w:rsid w:val="00FD4675"/>
    <w:rsid w:val="00FD4E23"/>
    <w:rsid w:val="00FE0AB1"/>
    <w:rsid w:val="00FE236F"/>
    <w:rsid w:val="00FE59C2"/>
    <w:rsid w:val="00FE6966"/>
    <w:rsid w:val="00FE7F0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CAB70"/>
  <w15:docId w15:val="{584C94C1-92C7-4C64-AEFA-032786F0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4E"/>
    <w:rPr>
      <w:rFonts w:ascii="Times New Roman" w:eastAsia="Times New Roman" w:hAnsi="Times New Roman"/>
      <w:sz w:val="24"/>
      <w:szCs w:val="24"/>
    </w:rPr>
  </w:style>
  <w:style w:type="paragraph" w:styleId="Naslov1">
    <w:name w:val="heading 1"/>
    <w:basedOn w:val="Normal"/>
    <w:next w:val="Normal"/>
    <w:link w:val="Naslov1Char"/>
    <w:qFormat/>
    <w:locked/>
    <w:rsid w:val="002544F0"/>
    <w:pPr>
      <w:keepNext/>
      <w:keepLines/>
      <w:numPr>
        <w:numId w:val="9"/>
      </w:numPr>
      <w:spacing w:before="240"/>
      <w:outlineLvl w:val="0"/>
    </w:pPr>
    <w:rPr>
      <w:rFonts w:eastAsiaTheme="majorEastAsia" w:cstheme="majorBidi"/>
      <w:b/>
      <w:color w:val="000000" w:themeColor="text1"/>
      <w:szCs w:val="32"/>
    </w:rPr>
  </w:style>
  <w:style w:type="paragraph" w:styleId="Naslov2">
    <w:name w:val="heading 2"/>
    <w:basedOn w:val="Normal"/>
    <w:next w:val="Normal"/>
    <w:link w:val="Naslov2Char"/>
    <w:uiPriority w:val="99"/>
    <w:qFormat/>
    <w:locked/>
    <w:rsid w:val="00966943"/>
    <w:pPr>
      <w:keepNext/>
      <w:spacing w:before="240" w:after="60" w:line="276" w:lineRule="auto"/>
      <w:outlineLvl w:val="1"/>
    </w:pPr>
    <w:rPr>
      <w:rFonts w:cs="Arial"/>
      <w:b/>
      <w:bCs/>
      <w:iCs/>
      <w:color w:val="000000" w:themeColor="text1"/>
      <w:szCs w:val="28"/>
      <w:lang w:eastAsia="en-US"/>
    </w:rPr>
  </w:style>
  <w:style w:type="paragraph" w:styleId="Naslov3">
    <w:name w:val="heading 3"/>
    <w:basedOn w:val="Normal"/>
    <w:next w:val="Normal"/>
    <w:link w:val="Naslov3Char"/>
    <w:semiHidden/>
    <w:unhideWhenUsed/>
    <w:qFormat/>
    <w:locked/>
    <w:rsid w:val="007735C9"/>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locked/>
    <w:rsid w:val="00966943"/>
    <w:rPr>
      <w:rFonts w:ascii="Times New Roman" w:eastAsia="Times New Roman" w:hAnsi="Times New Roman" w:cs="Arial"/>
      <w:b/>
      <w:bCs/>
      <w:iCs/>
      <w:color w:val="000000" w:themeColor="text1"/>
      <w:sz w:val="24"/>
      <w:szCs w:val="28"/>
      <w:lang w:eastAsia="en-US"/>
    </w:rPr>
  </w:style>
  <w:style w:type="paragraph" w:styleId="Zaglavlje">
    <w:name w:val="header"/>
    <w:basedOn w:val="Normal"/>
    <w:link w:val="ZaglavljeChar"/>
    <w:uiPriority w:val="99"/>
    <w:rsid w:val="00006A2F"/>
    <w:pPr>
      <w:tabs>
        <w:tab w:val="center" w:pos="4536"/>
        <w:tab w:val="right" w:pos="9072"/>
      </w:tabs>
    </w:pPr>
    <w:rPr>
      <w:rFonts w:cs="Arial"/>
      <w:color w:val="000080"/>
      <w:sz w:val="16"/>
    </w:rPr>
  </w:style>
  <w:style w:type="character" w:customStyle="1" w:styleId="ZaglavljeChar">
    <w:name w:val="Zaglavlje Char"/>
    <w:basedOn w:val="Zadanifontodlomka"/>
    <w:link w:val="Zaglavlje"/>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Tekstbalonia">
    <w:name w:val="Balloon Text"/>
    <w:basedOn w:val="Normal"/>
    <w:link w:val="TekstbaloniaChar"/>
    <w:uiPriority w:val="99"/>
    <w:semiHidden/>
    <w:rsid w:val="00006A2F"/>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06A2F"/>
    <w:rPr>
      <w:rFonts w:ascii="Tahoma" w:hAnsi="Tahoma" w:cs="Tahoma"/>
      <w:sz w:val="16"/>
      <w:szCs w:val="16"/>
      <w:lang w:eastAsia="hr-HR"/>
    </w:rPr>
  </w:style>
  <w:style w:type="paragraph" w:styleId="Bezproreda">
    <w:name w:val="No Spacing"/>
    <w:uiPriority w:val="99"/>
    <w:qFormat/>
    <w:rsid w:val="00142749"/>
    <w:rPr>
      <w:rFonts w:ascii="Times New Roman" w:eastAsia="Times New Roman" w:hAnsi="Times New Roman"/>
      <w:sz w:val="24"/>
      <w:szCs w:val="24"/>
    </w:rPr>
  </w:style>
  <w:style w:type="paragraph" w:styleId="StandardWeb">
    <w:name w:val="Normal (Web)"/>
    <w:basedOn w:val="Normal"/>
    <w:uiPriority w:val="99"/>
    <w:rsid w:val="0091526E"/>
    <w:pPr>
      <w:spacing w:before="100" w:beforeAutospacing="1" w:after="100" w:afterAutospacing="1"/>
    </w:pPr>
    <w:rPr>
      <w:rFonts w:eastAsia="Calibri"/>
    </w:rPr>
  </w:style>
  <w:style w:type="paragraph" w:styleId="Tijeloteksta">
    <w:name w:val="Body Text"/>
    <w:basedOn w:val="Normal"/>
    <w:link w:val="TijelotekstaChar"/>
    <w:uiPriority w:val="99"/>
    <w:semiHidden/>
    <w:rsid w:val="0091526E"/>
    <w:pPr>
      <w:jc w:val="center"/>
    </w:pPr>
    <w:rPr>
      <w:rFonts w:eastAsia="Calibri"/>
    </w:rPr>
  </w:style>
  <w:style w:type="character" w:customStyle="1" w:styleId="TijelotekstaChar">
    <w:name w:val="Tijelo teksta Char"/>
    <w:basedOn w:val="Zadanifontodlomka"/>
    <w:link w:val="Tijeloteksta"/>
    <w:uiPriority w:val="99"/>
    <w:semiHidden/>
    <w:locked/>
    <w:rsid w:val="00707D80"/>
    <w:rPr>
      <w:rFonts w:ascii="Times New Roman" w:hAnsi="Times New Roman" w:cs="Times New Roman"/>
      <w:sz w:val="24"/>
      <w:szCs w:val="24"/>
    </w:rPr>
  </w:style>
  <w:style w:type="character" w:styleId="Hiperveza">
    <w:name w:val="Hyperlink"/>
    <w:basedOn w:val="Zadanifontodlomka"/>
    <w:uiPriority w:val="99"/>
    <w:rsid w:val="005C6463"/>
    <w:rPr>
      <w:rFonts w:cs="Times New Roman"/>
      <w:color w:val="0000FF"/>
      <w:u w:val="single"/>
    </w:rPr>
  </w:style>
  <w:style w:type="paragraph" w:styleId="Odlomakpopisa">
    <w:name w:val="List Paragraph"/>
    <w:basedOn w:val="Normal"/>
    <w:link w:val="OdlomakpopisaChar"/>
    <w:uiPriority w:val="99"/>
    <w:qFormat/>
    <w:rsid w:val="00B153E0"/>
    <w:pPr>
      <w:ind w:left="708"/>
    </w:pPr>
  </w:style>
  <w:style w:type="paragraph" w:styleId="Podnoje">
    <w:name w:val="footer"/>
    <w:basedOn w:val="Normal"/>
    <w:link w:val="PodnojeChar"/>
    <w:uiPriority w:val="99"/>
    <w:unhideWhenUsed/>
    <w:rsid w:val="00591328"/>
    <w:pPr>
      <w:tabs>
        <w:tab w:val="center" w:pos="4536"/>
        <w:tab w:val="right" w:pos="9072"/>
      </w:tabs>
    </w:pPr>
  </w:style>
  <w:style w:type="character" w:customStyle="1" w:styleId="PodnojeChar">
    <w:name w:val="Podnožje Char"/>
    <w:basedOn w:val="Zadanifontodlomka"/>
    <w:link w:val="Podnoje"/>
    <w:uiPriority w:val="99"/>
    <w:rsid w:val="00591328"/>
    <w:rPr>
      <w:rFonts w:ascii="Times New Roman" w:eastAsia="Times New Roman" w:hAnsi="Times New Roman"/>
      <w:sz w:val="24"/>
      <w:szCs w:val="24"/>
    </w:rPr>
  </w:style>
  <w:style w:type="table" w:styleId="Reetkatablice">
    <w:name w:val="Table Grid"/>
    <w:basedOn w:val="Obinatablica"/>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locked/>
    <w:rsid w:val="00E2275A"/>
    <w:pPr>
      <w:spacing w:after="200"/>
    </w:pPr>
    <w:rPr>
      <w:i/>
      <w:iCs/>
      <w:color w:val="1F497D" w:themeColor="text2"/>
      <w:sz w:val="18"/>
      <w:szCs w:val="18"/>
    </w:rPr>
  </w:style>
  <w:style w:type="paragraph" w:styleId="Tekstfusnote">
    <w:name w:val="footnote text"/>
    <w:basedOn w:val="Normal"/>
    <w:link w:val="TekstfusnoteChar"/>
    <w:uiPriority w:val="99"/>
    <w:semiHidden/>
    <w:unhideWhenUsed/>
    <w:rsid w:val="004D1E8E"/>
    <w:rPr>
      <w:rFonts w:asciiTheme="minorHAnsi" w:eastAsia="Arial" w:hAnsiTheme="minorHAnsi" w:cstheme="minorBidi"/>
      <w:sz w:val="20"/>
      <w:szCs w:val="20"/>
      <w:lang w:eastAsia="en-US"/>
    </w:rPr>
  </w:style>
  <w:style w:type="character" w:customStyle="1" w:styleId="TekstfusnoteChar">
    <w:name w:val="Tekst fusnote Char"/>
    <w:basedOn w:val="Zadanifontodlomka"/>
    <w:link w:val="Tekstfusnote"/>
    <w:uiPriority w:val="99"/>
    <w:semiHidden/>
    <w:rsid w:val="004D1E8E"/>
    <w:rPr>
      <w:rFonts w:asciiTheme="minorHAnsi" w:eastAsia="Arial" w:hAnsiTheme="minorHAnsi" w:cstheme="minorBidi"/>
      <w:lang w:eastAsia="en-US"/>
    </w:rPr>
  </w:style>
  <w:style w:type="character" w:styleId="Referencafusnote">
    <w:name w:val="footnote reference"/>
    <w:basedOn w:val="Zadanifontodlomka"/>
    <w:uiPriority w:val="99"/>
    <w:unhideWhenUsed/>
    <w:rsid w:val="004D1E8E"/>
    <w:rPr>
      <w:vertAlign w:val="superscript"/>
    </w:rPr>
  </w:style>
  <w:style w:type="character" w:customStyle="1" w:styleId="OdlomakpopisaChar">
    <w:name w:val="Odlomak popisa Char"/>
    <w:link w:val="Odlomakpopisa"/>
    <w:uiPriority w:val="34"/>
    <w:locked/>
    <w:rsid w:val="004D1E8E"/>
    <w:rPr>
      <w:rFonts w:ascii="Times New Roman" w:eastAsia="Times New Roman" w:hAnsi="Times New Roman"/>
      <w:sz w:val="24"/>
      <w:szCs w:val="24"/>
    </w:rPr>
  </w:style>
  <w:style w:type="character" w:styleId="Referencakomentara">
    <w:name w:val="annotation reference"/>
    <w:basedOn w:val="Zadanifontodlomka"/>
    <w:uiPriority w:val="99"/>
    <w:unhideWhenUsed/>
    <w:rsid w:val="008C31B3"/>
    <w:rPr>
      <w:sz w:val="16"/>
      <w:szCs w:val="16"/>
    </w:rPr>
  </w:style>
  <w:style w:type="paragraph" w:styleId="Tekstkomentara">
    <w:name w:val="annotation text"/>
    <w:basedOn w:val="Normal"/>
    <w:link w:val="TekstkomentaraChar"/>
    <w:uiPriority w:val="99"/>
    <w:unhideWhenUsed/>
    <w:rsid w:val="008C31B3"/>
    <w:rPr>
      <w:sz w:val="20"/>
      <w:szCs w:val="20"/>
    </w:rPr>
  </w:style>
  <w:style w:type="character" w:customStyle="1" w:styleId="TekstkomentaraChar">
    <w:name w:val="Tekst komentara Char"/>
    <w:basedOn w:val="Zadanifontodlomka"/>
    <w:link w:val="Tekstkomentara"/>
    <w:uiPriority w:val="99"/>
    <w:rsid w:val="008C31B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8C31B3"/>
    <w:rPr>
      <w:b/>
      <w:bCs/>
    </w:rPr>
  </w:style>
  <w:style w:type="character" w:customStyle="1" w:styleId="PredmetkomentaraChar">
    <w:name w:val="Predmet komentara Char"/>
    <w:basedOn w:val="TekstkomentaraChar"/>
    <w:link w:val="Predmetkomentara"/>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Naslov1Char">
    <w:name w:val="Naslov 1 Char"/>
    <w:basedOn w:val="Zadanifontodlomka"/>
    <w:link w:val="Naslov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Zadanifontodlomka"/>
    <w:rsid w:val="00BC767B"/>
  </w:style>
  <w:style w:type="table" w:customStyle="1" w:styleId="Reetkatablice1">
    <w:name w:val="Rešetka tablice1"/>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semiHidden/>
    <w:rsid w:val="007735C9"/>
    <w:rPr>
      <w:rFonts w:asciiTheme="majorHAnsi" w:eastAsiaTheme="majorEastAsia" w:hAnsiTheme="majorHAnsi" w:cstheme="majorBidi"/>
      <w:color w:val="243F60" w:themeColor="accent1" w:themeShade="7F"/>
      <w:sz w:val="24"/>
      <w:szCs w:val="24"/>
    </w:rPr>
  </w:style>
  <w:style w:type="table" w:customStyle="1" w:styleId="Reetkatablice5">
    <w:name w:val="Rešetka tablice5"/>
    <w:basedOn w:val="Obinatablica"/>
    <w:next w:val="Reetkatablice"/>
    <w:uiPriority w:val="59"/>
    <w:locked/>
    <w:rsid w:val="00EC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5B1793"/>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51">
    <w:name w:val="Rešetka tablice51"/>
    <w:basedOn w:val="Obinatablica"/>
    <w:next w:val="Reetkatablice"/>
    <w:uiPriority w:val="59"/>
    <w:rsid w:val="005B1793"/>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1">
    <w:name w:val="Rešetka tablice21"/>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FA44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59"/>
    <w:rsid w:val="00112E92"/>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3">
    <w:name w:val="Rešetka tablice33"/>
    <w:basedOn w:val="Obinatablica"/>
    <w:next w:val="Reetkatablice"/>
    <w:uiPriority w:val="59"/>
    <w:rsid w:val="0060636A"/>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73A75"/>
    <w:pPr>
      <w:autoSpaceDE w:val="0"/>
      <w:autoSpaceDN w:val="0"/>
      <w:adjustRightInd w:val="0"/>
    </w:pPr>
    <w:rPr>
      <w:rFonts w:ascii="Tahoma" w:eastAsiaTheme="minorHAns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543805">
      <w:bodyDiv w:val="1"/>
      <w:marLeft w:val="0"/>
      <w:marRight w:val="0"/>
      <w:marTop w:val="0"/>
      <w:marBottom w:val="0"/>
      <w:divBdr>
        <w:top w:val="none" w:sz="0" w:space="0" w:color="auto"/>
        <w:left w:val="none" w:sz="0" w:space="0" w:color="auto"/>
        <w:bottom w:val="none" w:sz="0" w:space="0" w:color="auto"/>
        <w:right w:val="none" w:sz="0" w:space="0" w:color="auto"/>
      </w:divBdr>
    </w:div>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1262371756">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459371646">
      <w:bodyDiv w:val="1"/>
      <w:marLeft w:val="0"/>
      <w:marRight w:val="0"/>
      <w:marTop w:val="0"/>
      <w:marBottom w:val="0"/>
      <w:divBdr>
        <w:top w:val="none" w:sz="0" w:space="0" w:color="auto"/>
        <w:left w:val="none" w:sz="0" w:space="0" w:color="auto"/>
        <w:bottom w:val="none" w:sz="0" w:space="0" w:color="auto"/>
        <w:right w:val="none" w:sz="0" w:space="0" w:color="auto"/>
      </w:divBdr>
    </w:div>
    <w:div w:id="1582984414">
      <w:bodyDiv w:val="1"/>
      <w:marLeft w:val="0"/>
      <w:marRight w:val="0"/>
      <w:marTop w:val="0"/>
      <w:marBottom w:val="0"/>
      <w:divBdr>
        <w:top w:val="none" w:sz="0" w:space="0" w:color="auto"/>
        <w:left w:val="none" w:sz="0" w:space="0" w:color="auto"/>
        <w:bottom w:val="none" w:sz="0" w:space="0" w:color="auto"/>
        <w:right w:val="none" w:sz="0" w:space="0" w:color="auto"/>
      </w:divBdr>
    </w:div>
    <w:div w:id="1681741110">
      <w:bodyDiv w:val="1"/>
      <w:marLeft w:val="0"/>
      <w:marRight w:val="0"/>
      <w:marTop w:val="0"/>
      <w:marBottom w:val="0"/>
      <w:divBdr>
        <w:top w:val="none" w:sz="0" w:space="0" w:color="auto"/>
        <w:left w:val="none" w:sz="0" w:space="0" w:color="auto"/>
        <w:bottom w:val="none" w:sz="0" w:space="0" w:color="auto"/>
        <w:right w:val="none" w:sz="0" w:space="0" w:color="auto"/>
      </w:divBdr>
    </w:div>
    <w:div w:id="1737195509">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 w:id="20250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DF6E-541C-4217-9F50-C8A141B16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9620</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KAMANJE</cp:lastModifiedBy>
  <cp:revision>3</cp:revision>
  <cp:lastPrinted>2024-01-25T08:18:00Z</cp:lastPrinted>
  <dcterms:created xsi:type="dcterms:W3CDTF">2024-09-24T08:30:00Z</dcterms:created>
  <dcterms:modified xsi:type="dcterms:W3CDTF">2024-09-24T08:30:00Z</dcterms:modified>
</cp:coreProperties>
</file>