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35808" w14:textId="3E6A2CAA" w:rsidR="0074630D" w:rsidRPr="001E7EE2" w:rsidRDefault="0074630D" w:rsidP="001E7EE2">
      <w:pPr>
        <w:pStyle w:val="Tijeloteksta"/>
        <w:spacing w:after="240"/>
        <w:rPr>
          <w:sz w:val="22"/>
          <w:szCs w:val="22"/>
        </w:rPr>
      </w:pPr>
      <w:r w:rsidRPr="001E7EE2">
        <w:rPr>
          <w:sz w:val="22"/>
          <w:szCs w:val="22"/>
        </w:rPr>
        <w:t>Na temelju čl</w:t>
      </w:r>
      <w:r w:rsidR="00EB0635" w:rsidRPr="001E7EE2">
        <w:rPr>
          <w:sz w:val="22"/>
          <w:szCs w:val="22"/>
        </w:rPr>
        <w:t>anaka 26. i 27. Zakona o radu (</w:t>
      </w:r>
      <w:r w:rsidRPr="001E7EE2">
        <w:rPr>
          <w:sz w:val="22"/>
          <w:szCs w:val="22"/>
        </w:rPr>
        <w:t>NN 93/14</w:t>
      </w:r>
      <w:r w:rsidR="00EB0635" w:rsidRPr="001E7EE2">
        <w:rPr>
          <w:sz w:val="22"/>
          <w:szCs w:val="22"/>
        </w:rPr>
        <w:t>, 127/17 i 98/19),</w:t>
      </w:r>
      <w:r w:rsidRPr="001E7EE2">
        <w:rPr>
          <w:sz w:val="22"/>
          <w:szCs w:val="22"/>
        </w:rPr>
        <w:t xml:space="preserve"> članka 41. stavka 2. Zakona o pred</w:t>
      </w:r>
      <w:r w:rsidR="00D13CD7" w:rsidRPr="001E7EE2">
        <w:rPr>
          <w:sz w:val="22"/>
          <w:szCs w:val="22"/>
        </w:rPr>
        <w:t>školskom odgoju i obrazovanju (</w:t>
      </w:r>
      <w:r w:rsidR="00EB0635" w:rsidRPr="001E7EE2">
        <w:rPr>
          <w:sz w:val="22"/>
          <w:szCs w:val="22"/>
        </w:rPr>
        <w:t xml:space="preserve">NN 10/97, 107/07, </w:t>
      </w:r>
      <w:r w:rsidRPr="001E7EE2">
        <w:rPr>
          <w:sz w:val="22"/>
          <w:szCs w:val="22"/>
        </w:rPr>
        <w:t>94/13</w:t>
      </w:r>
      <w:r w:rsidR="00EB0635" w:rsidRPr="001E7EE2">
        <w:rPr>
          <w:sz w:val="22"/>
          <w:szCs w:val="22"/>
        </w:rPr>
        <w:t xml:space="preserve"> i 98/19</w:t>
      </w:r>
      <w:r w:rsidRPr="001E7EE2">
        <w:rPr>
          <w:sz w:val="22"/>
          <w:szCs w:val="22"/>
        </w:rPr>
        <w:t>) i članka</w:t>
      </w:r>
      <w:r w:rsidR="00AA21FD">
        <w:rPr>
          <w:sz w:val="22"/>
          <w:szCs w:val="22"/>
        </w:rPr>
        <w:t xml:space="preserve"> 41</w:t>
      </w:r>
      <w:r w:rsidRPr="001E7EE2">
        <w:rPr>
          <w:sz w:val="22"/>
          <w:szCs w:val="22"/>
        </w:rPr>
        <w:t xml:space="preserve">. Statuta Dječjeg vrtića </w:t>
      </w:r>
      <w:r w:rsidR="0084695A" w:rsidRPr="001E7EE2">
        <w:rPr>
          <w:sz w:val="22"/>
          <w:szCs w:val="22"/>
        </w:rPr>
        <w:t>Kamanje</w:t>
      </w:r>
      <w:r w:rsidR="00EB0635" w:rsidRPr="001E7EE2">
        <w:rPr>
          <w:sz w:val="22"/>
          <w:szCs w:val="22"/>
        </w:rPr>
        <w:t xml:space="preserve">, </w:t>
      </w:r>
      <w:r w:rsidR="0084695A" w:rsidRPr="001E7EE2">
        <w:rPr>
          <w:sz w:val="22"/>
          <w:szCs w:val="22"/>
        </w:rPr>
        <w:t>Kamanje</w:t>
      </w:r>
      <w:r w:rsidR="00EB0635" w:rsidRPr="001E7EE2">
        <w:rPr>
          <w:sz w:val="22"/>
          <w:szCs w:val="22"/>
        </w:rPr>
        <w:t xml:space="preserve">, </w:t>
      </w:r>
      <w:r w:rsidR="0084695A" w:rsidRPr="001E7EE2">
        <w:rPr>
          <w:sz w:val="22"/>
          <w:szCs w:val="22"/>
        </w:rPr>
        <w:t>Kamanje</w:t>
      </w:r>
      <w:r w:rsidR="00EB0635" w:rsidRPr="001E7EE2">
        <w:rPr>
          <w:sz w:val="22"/>
          <w:szCs w:val="22"/>
        </w:rPr>
        <w:t xml:space="preserve"> </w:t>
      </w:r>
      <w:r w:rsidR="0084695A" w:rsidRPr="001E7EE2">
        <w:rPr>
          <w:sz w:val="22"/>
          <w:szCs w:val="22"/>
        </w:rPr>
        <w:t>105</w:t>
      </w:r>
      <w:r w:rsidRPr="001E7EE2">
        <w:rPr>
          <w:sz w:val="22"/>
          <w:szCs w:val="22"/>
        </w:rPr>
        <w:t xml:space="preserve">, Upravno vijeće Dječjeg vrtića </w:t>
      </w:r>
      <w:r w:rsidR="0084695A" w:rsidRPr="001E7EE2">
        <w:rPr>
          <w:sz w:val="22"/>
          <w:szCs w:val="22"/>
        </w:rPr>
        <w:t xml:space="preserve">Kamanje </w:t>
      </w:r>
      <w:r w:rsidRPr="001E7EE2">
        <w:rPr>
          <w:sz w:val="22"/>
          <w:szCs w:val="22"/>
        </w:rPr>
        <w:t>n</w:t>
      </w:r>
      <w:r w:rsidR="00E50088" w:rsidRPr="001E7EE2">
        <w:rPr>
          <w:sz w:val="22"/>
          <w:szCs w:val="22"/>
        </w:rPr>
        <w:t xml:space="preserve">a </w:t>
      </w:r>
      <w:r w:rsidR="00AA21FD">
        <w:rPr>
          <w:sz w:val="22"/>
          <w:szCs w:val="22"/>
        </w:rPr>
        <w:t>sjednici</w:t>
      </w:r>
      <w:r w:rsidRPr="001E7EE2">
        <w:rPr>
          <w:sz w:val="22"/>
          <w:szCs w:val="22"/>
        </w:rPr>
        <w:t xml:space="preserve"> održanoj  dana </w:t>
      </w:r>
      <w:r w:rsidR="006A77E5">
        <w:rPr>
          <w:sz w:val="22"/>
          <w:szCs w:val="22"/>
        </w:rPr>
        <w:t>25</w:t>
      </w:r>
      <w:r w:rsidR="00E50088" w:rsidRPr="001E7EE2">
        <w:rPr>
          <w:sz w:val="22"/>
          <w:szCs w:val="22"/>
        </w:rPr>
        <w:t xml:space="preserve">. </w:t>
      </w:r>
      <w:r w:rsidR="006A77E5">
        <w:rPr>
          <w:sz w:val="22"/>
          <w:szCs w:val="22"/>
        </w:rPr>
        <w:t>studenoga</w:t>
      </w:r>
      <w:r w:rsidR="00E50088" w:rsidRPr="001E7EE2">
        <w:rPr>
          <w:sz w:val="22"/>
          <w:szCs w:val="22"/>
        </w:rPr>
        <w:t xml:space="preserve"> 202</w:t>
      </w:r>
      <w:r w:rsidR="006A77E5">
        <w:rPr>
          <w:sz w:val="22"/>
          <w:szCs w:val="22"/>
        </w:rPr>
        <w:t>4</w:t>
      </w:r>
      <w:r w:rsidR="00E50088" w:rsidRPr="001E7EE2">
        <w:rPr>
          <w:sz w:val="22"/>
          <w:szCs w:val="22"/>
        </w:rPr>
        <w:t>.</w:t>
      </w:r>
      <w:r w:rsidRPr="001E7EE2">
        <w:rPr>
          <w:sz w:val="22"/>
          <w:szCs w:val="22"/>
        </w:rPr>
        <w:t xml:space="preserve"> </w:t>
      </w:r>
      <w:r w:rsidR="00D64E3D" w:rsidRPr="001E7EE2">
        <w:rPr>
          <w:sz w:val="22"/>
          <w:szCs w:val="22"/>
        </w:rPr>
        <w:t xml:space="preserve">godine </w:t>
      </w:r>
      <w:r w:rsidRPr="001E7EE2">
        <w:rPr>
          <w:sz w:val="22"/>
          <w:szCs w:val="22"/>
        </w:rPr>
        <w:t>donijelo je</w:t>
      </w:r>
    </w:p>
    <w:p w14:paraId="0075116A" w14:textId="77777777" w:rsidR="0074630D" w:rsidRPr="001E7EE2" w:rsidRDefault="0074630D" w:rsidP="00EB0635">
      <w:pPr>
        <w:spacing w:after="240" w:line="276" w:lineRule="auto"/>
        <w:ind w:left="708" w:firstLine="708"/>
        <w:jc w:val="both"/>
        <w:rPr>
          <w:b/>
          <w:bCs/>
          <w:sz w:val="22"/>
          <w:szCs w:val="22"/>
        </w:rPr>
      </w:pPr>
    </w:p>
    <w:p w14:paraId="5D0DCE69" w14:textId="77777777" w:rsidR="00E76D37" w:rsidRDefault="00E76D37" w:rsidP="00EB0635">
      <w:pPr>
        <w:spacing w:after="240" w:line="276" w:lineRule="auto"/>
        <w:ind w:firstLine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PRAVILNIK</w:t>
      </w:r>
    </w:p>
    <w:p w14:paraId="2629AF34" w14:textId="5E891A72" w:rsidR="0074630D" w:rsidRPr="001E7EE2" w:rsidRDefault="006A77E5" w:rsidP="00EB0635">
      <w:pPr>
        <w:spacing w:after="240" w:line="276" w:lineRule="auto"/>
        <w:ind w:firstLine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Izmjene </w:t>
      </w:r>
      <w:r w:rsidR="00D13CD7" w:rsidRPr="001E7EE2">
        <w:rPr>
          <w:b/>
          <w:bCs/>
          <w:sz w:val="22"/>
          <w:szCs w:val="22"/>
        </w:rPr>
        <w:t>PRAVILNIK</w:t>
      </w:r>
      <w:r>
        <w:rPr>
          <w:b/>
          <w:bCs/>
          <w:sz w:val="22"/>
          <w:szCs w:val="22"/>
        </w:rPr>
        <w:t>A</w:t>
      </w:r>
      <w:r w:rsidR="00D13CD7" w:rsidRPr="001E7EE2">
        <w:rPr>
          <w:b/>
          <w:bCs/>
          <w:sz w:val="22"/>
          <w:szCs w:val="22"/>
        </w:rPr>
        <w:t xml:space="preserve"> O RAD</w:t>
      </w:r>
      <w:r w:rsidR="0074630D" w:rsidRPr="001E7EE2">
        <w:rPr>
          <w:b/>
          <w:bCs/>
          <w:sz w:val="22"/>
          <w:szCs w:val="22"/>
        </w:rPr>
        <w:t>U</w:t>
      </w:r>
    </w:p>
    <w:p w14:paraId="2833315D" w14:textId="77777777" w:rsidR="0074630D" w:rsidRPr="001E7EE2" w:rsidRDefault="00D13CD7" w:rsidP="00EB0635">
      <w:pPr>
        <w:spacing w:after="240" w:line="276" w:lineRule="auto"/>
        <w:jc w:val="center"/>
        <w:rPr>
          <w:b/>
          <w:bCs/>
          <w:sz w:val="22"/>
          <w:szCs w:val="22"/>
        </w:rPr>
      </w:pPr>
      <w:r w:rsidRPr="001E7EE2">
        <w:rPr>
          <w:b/>
          <w:bCs/>
          <w:sz w:val="22"/>
          <w:szCs w:val="22"/>
        </w:rPr>
        <w:t xml:space="preserve">DJEČJEG VRTIĆA </w:t>
      </w:r>
      <w:r w:rsidR="0084695A" w:rsidRPr="001E7EE2">
        <w:rPr>
          <w:b/>
          <w:bCs/>
          <w:sz w:val="22"/>
          <w:szCs w:val="22"/>
        </w:rPr>
        <w:t>KAMANJE</w:t>
      </w:r>
    </w:p>
    <w:p w14:paraId="4EF98919" w14:textId="77777777" w:rsidR="0074630D" w:rsidRPr="001E7EE2" w:rsidRDefault="0074630D" w:rsidP="00EB0635">
      <w:pPr>
        <w:spacing w:after="240" w:line="276" w:lineRule="auto"/>
        <w:jc w:val="both"/>
        <w:rPr>
          <w:bCs/>
          <w:sz w:val="22"/>
          <w:szCs w:val="22"/>
        </w:rPr>
      </w:pPr>
    </w:p>
    <w:p w14:paraId="5CBA4732" w14:textId="77777777" w:rsidR="0074630D" w:rsidRPr="001E7EE2" w:rsidRDefault="0084695A" w:rsidP="00EB0635">
      <w:pPr>
        <w:spacing w:after="240" w:line="276" w:lineRule="auto"/>
        <w:ind w:left="3686"/>
        <w:jc w:val="both"/>
        <w:rPr>
          <w:sz w:val="22"/>
          <w:szCs w:val="22"/>
        </w:rPr>
      </w:pPr>
      <w:r w:rsidRPr="001E7EE2">
        <w:rPr>
          <w:sz w:val="22"/>
          <w:szCs w:val="22"/>
        </w:rPr>
        <w:t xml:space="preserve">     </w:t>
      </w:r>
      <w:r w:rsidR="0074630D" w:rsidRPr="001E7EE2">
        <w:rPr>
          <w:sz w:val="22"/>
          <w:szCs w:val="22"/>
        </w:rPr>
        <w:t>Članak 1.</w:t>
      </w:r>
    </w:p>
    <w:p w14:paraId="46279846" w14:textId="1953D614" w:rsidR="0084695A" w:rsidRDefault="006A77E5" w:rsidP="006A77E5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="0074630D" w:rsidRPr="001E7EE2">
        <w:rPr>
          <w:sz w:val="22"/>
          <w:szCs w:val="22"/>
        </w:rPr>
        <w:t>Pravilnik</w:t>
      </w:r>
      <w:r>
        <w:rPr>
          <w:sz w:val="22"/>
          <w:szCs w:val="22"/>
        </w:rPr>
        <w:t>a</w:t>
      </w:r>
      <w:r w:rsidR="0074630D" w:rsidRPr="001E7EE2">
        <w:rPr>
          <w:sz w:val="22"/>
          <w:szCs w:val="22"/>
        </w:rPr>
        <w:t xml:space="preserve"> o radu Dječj</w:t>
      </w:r>
      <w:r>
        <w:rPr>
          <w:sz w:val="22"/>
          <w:szCs w:val="22"/>
        </w:rPr>
        <w:t>eg</w:t>
      </w:r>
      <w:r w:rsidR="0074630D" w:rsidRPr="001E7EE2">
        <w:rPr>
          <w:sz w:val="22"/>
          <w:szCs w:val="22"/>
        </w:rPr>
        <w:t xml:space="preserve"> vrtić</w:t>
      </w:r>
      <w:r>
        <w:rPr>
          <w:sz w:val="22"/>
          <w:szCs w:val="22"/>
        </w:rPr>
        <w:t>a</w:t>
      </w:r>
      <w:r w:rsidR="0074630D" w:rsidRPr="001E7EE2">
        <w:rPr>
          <w:sz w:val="22"/>
          <w:szCs w:val="22"/>
        </w:rPr>
        <w:t xml:space="preserve"> </w:t>
      </w:r>
      <w:r w:rsidR="0084695A" w:rsidRPr="001E7EE2">
        <w:rPr>
          <w:sz w:val="22"/>
          <w:szCs w:val="22"/>
        </w:rPr>
        <w:t xml:space="preserve">Kamanje </w:t>
      </w:r>
      <w:r>
        <w:rPr>
          <w:sz w:val="22"/>
          <w:szCs w:val="22"/>
        </w:rPr>
        <w:t>mijenja se članak 85. koji sada glasi:</w:t>
      </w:r>
    </w:p>
    <w:p w14:paraId="55D77FD4" w14:textId="77777777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Koeficijent složenosti poslova pojedinih radnih mjesta utvrđenih Pravilnikom o unutarnjem ustrojstvu i načinu rada poslodavca određuju se kako slijedi:</w:t>
      </w:r>
    </w:p>
    <w:p w14:paraId="474FD171" w14:textId="016EBDCE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1.</w:t>
      </w:r>
      <w:r w:rsidRPr="006A77E5">
        <w:rPr>
          <w:sz w:val="22"/>
          <w:szCs w:val="22"/>
        </w:rPr>
        <w:tab/>
        <w:t>RAVNATELJ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>
        <w:rPr>
          <w:sz w:val="22"/>
          <w:szCs w:val="22"/>
        </w:rPr>
        <w:t>2,6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</w:p>
    <w:p w14:paraId="5C22A554" w14:textId="49CBD87E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2.</w:t>
      </w:r>
      <w:r w:rsidRPr="006A77E5">
        <w:rPr>
          <w:sz w:val="22"/>
          <w:szCs w:val="22"/>
        </w:rPr>
        <w:tab/>
        <w:t>STRUČNI SURADNIK PEDAGOG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>
        <w:rPr>
          <w:sz w:val="22"/>
          <w:szCs w:val="22"/>
        </w:rPr>
        <w:t>2,01</w:t>
      </w:r>
    </w:p>
    <w:p w14:paraId="382D7A15" w14:textId="77777777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-</w:t>
      </w:r>
      <w:r w:rsidRPr="006A77E5">
        <w:rPr>
          <w:sz w:val="22"/>
          <w:szCs w:val="22"/>
        </w:rPr>
        <w:tab/>
        <w:t>Stručni suradnik pedagog bez položenog stručnog ispita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  <w:t>1,193</w:t>
      </w:r>
    </w:p>
    <w:p w14:paraId="43B1470E" w14:textId="77777777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-</w:t>
      </w:r>
      <w:r w:rsidRPr="006A77E5">
        <w:rPr>
          <w:sz w:val="22"/>
          <w:szCs w:val="22"/>
        </w:rPr>
        <w:tab/>
        <w:t>Stručni suradnik pedagog bez odgovarajuće vrste obrazovanja</w:t>
      </w:r>
      <w:r w:rsidRPr="006A77E5">
        <w:rPr>
          <w:sz w:val="22"/>
          <w:szCs w:val="22"/>
        </w:rPr>
        <w:tab/>
        <w:t>1,193</w:t>
      </w:r>
    </w:p>
    <w:p w14:paraId="02FFAC3F" w14:textId="783370BC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3.</w:t>
      </w:r>
      <w:r w:rsidRPr="006A77E5">
        <w:rPr>
          <w:sz w:val="22"/>
          <w:szCs w:val="22"/>
        </w:rPr>
        <w:tab/>
        <w:t>ZDRAVSTVENI VODITELJ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>
        <w:rPr>
          <w:sz w:val="22"/>
          <w:szCs w:val="22"/>
        </w:rPr>
        <w:t>1,7</w:t>
      </w:r>
    </w:p>
    <w:p w14:paraId="257F9D4B" w14:textId="77777777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-</w:t>
      </w:r>
      <w:r w:rsidRPr="006A77E5">
        <w:rPr>
          <w:sz w:val="22"/>
          <w:szCs w:val="22"/>
        </w:rPr>
        <w:tab/>
        <w:t>Zdravstveni voditelj bez položenog stručnog ispita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  <w:t>0,902</w:t>
      </w:r>
    </w:p>
    <w:p w14:paraId="2BC206C3" w14:textId="0B934430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4.</w:t>
      </w:r>
      <w:r w:rsidRPr="006A77E5">
        <w:rPr>
          <w:sz w:val="22"/>
          <w:szCs w:val="22"/>
        </w:rPr>
        <w:tab/>
        <w:t>ODGOJITELJ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>
        <w:rPr>
          <w:sz w:val="22"/>
          <w:szCs w:val="22"/>
        </w:rPr>
        <w:t>2,01</w:t>
      </w:r>
    </w:p>
    <w:p w14:paraId="4D8A4061" w14:textId="09EBE398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-</w:t>
      </w:r>
      <w:r w:rsidRPr="006A77E5">
        <w:rPr>
          <w:sz w:val="22"/>
          <w:szCs w:val="22"/>
        </w:rPr>
        <w:tab/>
        <w:t>Odgojitelj bez položenog stručnog ispita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>
        <w:rPr>
          <w:sz w:val="22"/>
          <w:szCs w:val="22"/>
        </w:rPr>
        <w:t>2,01</w:t>
      </w:r>
    </w:p>
    <w:p w14:paraId="4BD4A566" w14:textId="2C902B54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-</w:t>
      </w:r>
      <w:r w:rsidRPr="006A77E5">
        <w:rPr>
          <w:sz w:val="22"/>
          <w:szCs w:val="22"/>
        </w:rPr>
        <w:tab/>
        <w:t>Radnik na poslovima odgajatelja – SSS nestručna osoba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  <w:t>1,</w:t>
      </w:r>
      <w:r>
        <w:rPr>
          <w:sz w:val="22"/>
          <w:szCs w:val="22"/>
        </w:rPr>
        <w:t>55</w:t>
      </w:r>
    </w:p>
    <w:p w14:paraId="37DA23EE" w14:textId="75EBA8F1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5.</w:t>
      </w:r>
      <w:r w:rsidRPr="006A77E5">
        <w:rPr>
          <w:sz w:val="22"/>
          <w:szCs w:val="22"/>
        </w:rPr>
        <w:tab/>
        <w:t>KUHARICA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>
        <w:rPr>
          <w:sz w:val="22"/>
          <w:szCs w:val="22"/>
        </w:rPr>
        <w:t>1,3</w:t>
      </w:r>
    </w:p>
    <w:p w14:paraId="46A12E30" w14:textId="4CC87269" w:rsid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6.</w:t>
      </w:r>
      <w:r w:rsidRPr="006A77E5">
        <w:rPr>
          <w:sz w:val="22"/>
          <w:szCs w:val="22"/>
        </w:rPr>
        <w:tab/>
        <w:t>SPREMAČICA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</w:r>
      <w:r w:rsidR="005056F0">
        <w:rPr>
          <w:sz w:val="22"/>
          <w:szCs w:val="22"/>
        </w:rPr>
        <w:t>1,0</w:t>
      </w:r>
      <w:r w:rsidR="00E76D37">
        <w:rPr>
          <w:sz w:val="22"/>
          <w:szCs w:val="22"/>
        </w:rPr>
        <w:t>6</w:t>
      </w:r>
      <w:r>
        <w:rPr>
          <w:sz w:val="22"/>
          <w:szCs w:val="22"/>
        </w:rPr>
        <w:t xml:space="preserve"> (</w:t>
      </w:r>
      <w:r w:rsidRPr="006A77E5">
        <w:rPr>
          <w:sz w:val="22"/>
          <w:szCs w:val="22"/>
        </w:rPr>
        <w:t>Odnosno minimalna plaća sukladno Zakonu o minimalnoj plaći i Uredbi o visini minimalne plaće objavljenoj u Narodnim novinama</w:t>
      </w:r>
      <w:r>
        <w:rPr>
          <w:sz w:val="22"/>
          <w:szCs w:val="22"/>
        </w:rPr>
        <w:t>)</w:t>
      </w:r>
    </w:p>
    <w:p w14:paraId="2DFC9EB2" w14:textId="12E11D35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        </w:t>
      </w:r>
      <w:r w:rsidR="008E6F40">
        <w:rPr>
          <w:sz w:val="22"/>
          <w:szCs w:val="22"/>
        </w:rPr>
        <w:t>Suradnik</w:t>
      </w:r>
      <w:r w:rsidRPr="006A77E5">
        <w:rPr>
          <w:sz w:val="22"/>
          <w:szCs w:val="22"/>
        </w:rPr>
        <w:t xml:space="preserve"> za njegu, skrb i pratnju</w:t>
      </w:r>
      <w:r>
        <w:rPr>
          <w:sz w:val="22"/>
          <w:szCs w:val="22"/>
        </w:rPr>
        <w:t xml:space="preserve">   1,54</w:t>
      </w:r>
    </w:p>
    <w:p w14:paraId="3075C147" w14:textId="2F7ABCDE" w:rsidR="006A77E5" w:rsidRPr="006A77E5" w:rsidRDefault="006A77E5" w:rsidP="006A77E5">
      <w:pPr>
        <w:spacing w:after="240"/>
        <w:jc w:val="both"/>
        <w:rPr>
          <w:sz w:val="22"/>
          <w:szCs w:val="22"/>
        </w:rPr>
      </w:pPr>
    </w:p>
    <w:p w14:paraId="30849277" w14:textId="77777777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>Stručnim radnicima sa stečenim zvanjem mentora ili savjetnika povećava se koeficijent složenosti radnog mjesta:</w:t>
      </w:r>
    </w:p>
    <w:p w14:paraId="68F3B89E" w14:textId="77777777" w:rsidR="006A77E5" w:rsidRP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ab/>
        <w:t>- za zvanje mentora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  <w:t>10%,</w:t>
      </w:r>
    </w:p>
    <w:p w14:paraId="1DEB05DE" w14:textId="68FE79FC" w:rsidR="006A77E5" w:rsidRDefault="006A77E5" w:rsidP="006A77E5">
      <w:pPr>
        <w:spacing w:after="240"/>
        <w:jc w:val="both"/>
        <w:rPr>
          <w:sz w:val="22"/>
          <w:szCs w:val="22"/>
        </w:rPr>
      </w:pPr>
      <w:r w:rsidRPr="006A77E5">
        <w:rPr>
          <w:sz w:val="22"/>
          <w:szCs w:val="22"/>
        </w:rPr>
        <w:tab/>
        <w:t>- za zvanje savjetnika</w:t>
      </w:r>
      <w:r w:rsidRPr="006A77E5">
        <w:rPr>
          <w:sz w:val="22"/>
          <w:szCs w:val="22"/>
        </w:rPr>
        <w:tab/>
      </w:r>
      <w:r w:rsidRPr="006A77E5">
        <w:rPr>
          <w:sz w:val="22"/>
          <w:szCs w:val="22"/>
        </w:rPr>
        <w:tab/>
        <w:t>20%.</w:t>
      </w:r>
    </w:p>
    <w:p w14:paraId="0CC08047" w14:textId="77777777" w:rsidR="006A77E5" w:rsidRDefault="006A77E5" w:rsidP="006A77E5">
      <w:pPr>
        <w:spacing w:after="240"/>
        <w:jc w:val="both"/>
        <w:rPr>
          <w:sz w:val="22"/>
          <w:szCs w:val="22"/>
        </w:rPr>
      </w:pPr>
    </w:p>
    <w:p w14:paraId="0E537EE2" w14:textId="77777777" w:rsidR="006A77E5" w:rsidRDefault="006A77E5" w:rsidP="006A77E5">
      <w:pPr>
        <w:spacing w:after="240"/>
        <w:jc w:val="both"/>
        <w:rPr>
          <w:sz w:val="22"/>
          <w:szCs w:val="22"/>
        </w:rPr>
      </w:pPr>
    </w:p>
    <w:p w14:paraId="4C4CA1BC" w14:textId="77777777" w:rsidR="006A77E5" w:rsidRPr="001E7EE2" w:rsidRDefault="006A77E5" w:rsidP="006A77E5">
      <w:pPr>
        <w:spacing w:after="240"/>
        <w:jc w:val="both"/>
        <w:rPr>
          <w:sz w:val="22"/>
          <w:szCs w:val="22"/>
        </w:rPr>
      </w:pPr>
    </w:p>
    <w:p w14:paraId="6E62F70A" w14:textId="77777777" w:rsidR="0074630D" w:rsidRPr="001E7EE2" w:rsidRDefault="0074630D" w:rsidP="001E7EE2">
      <w:pPr>
        <w:spacing w:after="240"/>
        <w:ind w:left="3686"/>
        <w:jc w:val="both"/>
        <w:rPr>
          <w:sz w:val="22"/>
          <w:szCs w:val="22"/>
        </w:rPr>
      </w:pPr>
      <w:r w:rsidRPr="001E7EE2">
        <w:rPr>
          <w:sz w:val="22"/>
          <w:szCs w:val="22"/>
        </w:rPr>
        <w:t>Članak 131.</w:t>
      </w:r>
    </w:p>
    <w:p w14:paraId="65AC4027" w14:textId="41E48661" w:rsidR="00853903" w:rsidRPr="001E7EE2" w:rsidRDefault="00853903" w:rsidP="001E7EE2">
      <w:pPr>
        <w:pStyle w:val="Bezproreda"/>
        <w:spacing w:after="240"/>
        <w:jc w:val="both"/>
        <w:rPr>
          <w:rFonts w:ascii="Times New Roman" w:hAnsi="Times New Roman"/>
        </w:rPr>
      </w:pPr>
      <w:r w:rsidRPr="001E7EE2">
        <w:rPr>
          <w:rFonts w:ascii="Times New Roman" w:hAnsi="Times New Roman"/>
          <w:color w:val="000000"/>
        </w:rPr>
        <w:t xml:space="preserve">Ovaj Pravilnik stupa na snagu </w:t>
      </w:r>
      <w:r w:rsidR="006A77E5">
        <w:rPr>
          <w:rFonts w:ascii="Times New Roman" w:hAnsi="Times New Roman"/>
          <w:color w:val="000000"/>
        </w:rPr>
        <w:t>objavom na oglasnoj ploči, a primjenjuje se kod isplate plaće za prosinac 2024. godine.</w:t>
      </w:r>
    </w:p>
    <w:p w14:paraId="1C260C62" w14:textId="77777777" w:rsidR="00853903" w:rsidRPr="001E7EE2" w:rsidRDefault="00853903" w:rsidP="001E7EE2">
      <w:pPr>
        <w:pStyle w:val="Tijeloteksta"/>
        <w:spacing w:after="200"/>
        <w:rPr>
          <w:sz w:val="22"/>
          <w:szCs w:val="22"/>
        </w:rPr>
      </w:pPr>
    </w:p>
    <w:p w14:paraId="7AB5DADF" w14:textId="64B4A319" w:rsidR="00853903" w:rsidRPr="001E7EE2" w:rsidRDefault="00853903" w:rsidP="001E7EE2">
      <w:pPr>
        <w:pStyle w:val="Bezproreda"/>
        <w:jc w:val="both"/>
        <w:rPr>
          <w:rFonts w:ascii="Times New Roman" w:hAnsi="Times New Roman"/>
        </w:rPr>
      </w:pPr>
      <w:r w:rsidRPr="001E7EE2">
        <w:rPr>
          <w:rFonts w:ascii="Times New Roman" w:hAnsi="Times New Roman"/>
        </w:rPr>
        <w:t>KLASA:</w:t>
      </w:r>
      <w:r w:rsidR="00F17926">
        <w:rPr>
          <w:rFonts w:ascii="Times New Roman" w:hAnsi="Times New Roman"/>
        </w:rPr>
        <w:t xml:space="preserve"> </w:t>
      </w:r>
      <w:r w:rsidR="00AA21FD">
        <w:rPr>
          <w:rFonts w:ascii="Times New Roman" w:hAnsi="Times New Roman"/>
        </w:rPr>
        <w:t>110-0</w:t>
      </w:r>
      <w:r w:rsidR="008E6F40">
        <w:rPr>
          <w:rFonts w:ascii="Times New Roman" w:hAnsi="Times New Roman"/>
        </w:rPr>
        <w:t>3</w:t>
      </w:r>
      <w:r w:rsidR="00AA21FD">
        <w:rPr>
          <w:rFonts w:ascii="Times New Roman" w:hAnsi="Times New Roman"/>
        </w:rPr>
        <w:t>/2</w:t>
      </w:r>
      <w:r w:rsidR="006A77E5">
        <w:rPr>
          <w:rFonts w:ascii="Times New Roman" w:hAnsi="Times New Roman"/>
        </w:rPr>
        <w:t>4</w:t>
      </w:r>
      <w:r w:rsidR="00AA21FD">
        <w:rPr>
          <w:rFonts w:ascii="Times New Roman" w:hAnsi="Times New Roman"/>
        </w:rPr>
        <w:t>-01/01</w:t>
      </w:r>
    </w:p>
    <w:p w14:paraId="2D9AA3F6" w14:textId="66AD83A5" w:rsidR="00853903" w:rsidRPr="001E7EE2" w:rsidRDefault="00853903" w:rsidP="008E6F40">
      <w:pPr>
        <w:pStyle w:val="Bezproreda"/>
        <w:jc w:val="both"/>
        <w:rPr>
          <w:rFonts w:ascii="Times New Roman" w:hAnsi="Times New Roman"/>
        </w:rPr>
      </w:pPr>
      <w:r w:rsidRPr="001E7EE2">
        <w:rPr>
          <w:rFonts w:ascii="Times New Roman" w:hAnsi="Times New Roman"/>
        </w:rPr>
        <w:t>UR.BROJ:</w:t>
      </w:r>
      <w:r w:rsidR="00AA21FD">
        <w:rPr>
          <w:rFonts w:ascii="Times New Roman" w:hAnsi="Times New Roman"/>
        </w:rPr>
        <w:t xml:space="preserve"> </w:t>
      </w:r>
      <w:r w:rsidR="008E6F40">
        <w:rPr>
          <w:rFonts w:ascii="Times New Roman" w:hAnsi="Times New Roman"/>
        </w:rPr>
        <w:t>2133-18-01-24-01</w:t>
      </w:r>
    </w:p>
    <w:p w14:paraId="2090CD17" w14:textId="22050B72" w:rsidR="00853903" w:rsidRPr="001E7EE2" w:rsidRDefault="00853903" w:rsidP="008E6F40">
      <w:pPr>
        <w:pStyle w:val="Bezproreda"/>
        <w:jc w:val="both"/>
        <w:rPr>
          <w:rFonts w:ascii="Times New Roman" w:hAnsi="Times New Roman"/>
        </w:rPr>
      </w:pPr>
      <w:r w:rsidRPr="001E7EE2">
        <w:rPr>
          <w:rFonts w:ascii="Times New Roman" w:hAnsi="Times New Roman"/>
        </w:rPr>
        <w:t xml:space="preserve">U </w:t>
      </w:r>
      <w:proofErr w:type="spellStart"/>
      <w:r w:rsidR="001E7EE2" w:rsidRPr="001E7EE2">
        <w:rPr>
          <w:rFonts w:ascii="Times New Roman" w:hAnsi="Times New Roman"/>
        </w:rPr>
        <w:t>Kamanju</w:t>
      </w:r>
      <w:proofErr w:type="spellEnd"/>
      <w:r w:rsidR="001E7EE2" w:rsidRPr="001E7EE2">
        <w:rPr>
          <w:rFonts w:ascii="Times New Roman" w:hAnsi="Times New Roman"/>
        </w:rPr>
        <w:t xml:space="preserve">, </w:t>
      </w:r>
      <w:r w:rsidRPr="001E7EE2">
        <w:rPr>
          <w:rFonts w:ascii="Times New Roman" w:hAnsi="Times New Roman"/>
        </w:rPr>
        <w:t xml:space="preserve"> </w:t>
      </w:r>
      <w:r w:rsidR="006A77E5">
        <w:rPr>
          <w:rFonts w:ascii="Times New Roman" w:hAnsi="Times New Roman"/>
        </w:rPr>
        <w:t>25</w:t>
      </w:r>
      <w:r w:rsidRPr="001E7EE2">
        <w:rPr>
          <w:rFonts w:ascii="Times New Roman" w:hAnsi="Times New Roman"/>
        </w:rPr>
        <w:t xml:space="preserve">. </w:t>
      </w:r>
      <w:r w:rsidR="006A77E5">
        <w:rPr>
          <w:rFonts w:ascii="Times New Roman" w:hAnsi="Times New Roman"/>
        </w:rPr>
        <w:t>studenoga</w:t>
      </w:r>
      <w:r w:rsidRPr="001E7EE2">
        <w:rPr>
          <w:rFonts w:ascii="Times New Roman" w:hAnsi="Times New Roman"/>
        </w:rPr>
        <w:t xml:space="preserve"> 202</w:t>
      </w:r>
      <w:r w:rsidR="006A77E5">
        <w:rPr>
          <w:rFonts w:ascii="Times New Roman" w:hAnsi="Times New Roman"/>
        </w:rPr>
        <w:t>4</w:t>
      </w:r>
      <w:r w:rsidRPr="001E7EE2">
        <w:rPr>
          <w:rFonts w:ascii="Times New Roman" w:hAnsi="Times New Roman"/>
        </w:rPr>
        <w:t>. godine.</w:t>
      </w:r>
    </w:p>
    <w:p w14:paraId="6E18B216" w14:textId="77777777" w:rsidR="00853903" w:rsidRPr="001E7EE2" w:rsidRDefault="00853903" w:rsidP="00853903">
      <w:pPr>
        <w:pStyle w:val="Bezproreda"/>
        <w:spacing w:after="240" w:line="276" w:lineRule="auto"/>
        <w:jc w:val="right"/>
        <w:rPr>
          <w:rFonts w:ascii="Times New Roman" w:hAnsi="Times New Roman"/>
        </w:rPr>
      </w:pP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  <w:t>Predsjednica Upravnog vijeća:</w:t>
      </w:r>
    </w:p>
    <w:p w14:paraId="4474E1D0" w14:textId="77777777" w:rsidR="00853903" w:rsidRPr="001E7EE2" w:rsidRDefault="00853903" w:rsidP="00853903">
      <w:pPr>
        <w:pStyle w:val="Bezproreda"/>
        <w:spacing w:after="240" w:line="276" w:lineRule="auto"/>
        <w:jc w:val="right"/>
        <w:rPr>
          <w:rFonts w:ascii="Times New Roman" w:hAnsi="Times New Roman"/>
        </w:rPr>
      </w:pPr>
      <w:r w:rsidRPr="001E7EE2">
        <w:rPr>
          <w:rFonts w:ascii="Times New Roman" w:hAnsi="Times New Roman"/>
        </w:rPr>
        <w:t xml:space="preserve">Anita </w:t>
      </w:r>
      <w:r w:rsidR="001E7EE2" w:rsidRPr="001E7EE2">
        <w:rPr>
          <w:rFonts w:ascii="Times New Roman" w:hAnsi="Times New Roman"/>
        </w:rPr>
        <w:t>Matešić Štajcer</w:t>
      </w:r>
    </w:p>
    <w:p w14:paraId="5307D116" w14:textId="77777777" w:rsidR="00853903" w:rsidRPr="001E7EE2" w:rsidRDefault="00853903" w:rsidP="00853903">
      <w:pPr>
        <w:pStyle w:val="Bezproreda"/>
        <w:spacing w:after="240" w:line="276" w:lineRule="auto"/>
        <w:jc w:val="right"/>
        <w:rPr>
          <w:rFonts w:ascii="Times New Roman" w:hAnsi="Times New Roman"/>
        </w:rPr>
      </w:pPr>
      <w:r w:rsidRPr="001E7EE2">
        <w:rPr>
          <w:rFonts w:ascii="Times New Roman" w:hAnsi="Times New Roman"/>
        </w:rPr>
        <w:t>________________________</w:t>
      </w:r>
    </w:p>
    <w:p w14:paraId="6DED21BD" w14:textId="77777777" w:rsidR="001E7EE2" w:rsidRPr="001E7EE2" w:rsidRDefault="001E7EE2" w:rsidP="00853903">
      <w:pPr>
        <w:pStyle w:val="Bezproreda"/>
        <w:spacing w:after="240" w:line="276" w:lineRule="auto"/>
        <w:jc w:val="both"/>
        <w:rPr>
          <w:rFonts w:ascii="Times New Roman" w:hAnsi="Times New Roman"/>
        </w:rPr>
      </w:pPr>
    </w:p>
    <w:p w14:paraId="3D344D51" w14:textId="77777777" w:rsidR="00853903" w:rsidRPr="001E7EE2" w:rsidRDefault="00853903" w:rsidP="00853903">
      <w:pPr>
        <w:pStyle w:val="Bezproreda"/>
        <w:spacing w:after="240" w:line="276" w:lineRule="auto"/>
        <w:jc w:val="both"/>
        <w:rPr>
          <w:rFonts w:ascii="Times New Roman" w:hAnsi="Times New Roman"/>
        </w:rPr>
      </w:pP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  <w:r w:rsidRPr="001E7EE2">
        <w:rPr>
          <w:rFonts w:ascii="Times New Roman" w:hAnsi="Times New Roman"/>
        </w:rPr>
        <w:tab/>
      </w:r>
    </w:p>
    <w:p w14:paraId="1A86E76E" w14:textId="3259C89D" w:rsidR="00853903" w:rsidRPr="001E7EE2" w:rsidRDefault="00853903" w:rsidP="00853903">
      <w:pPr>
        <w:pStyle w:val="Bezproreda"/>
        <w:spacing w:after="240" w:line="276" w:lineRule="auto"/>
        <w:jc w:val="both"/>
        <w:rPr>
          <w:rFonts w:ascii="Times New Roman" w:hAnsi="Times New Roman"/>
        </w:rPr>
      </w:pPr>
      <w:r w:rsidRPr="001E7EE2">
        <w:rPr>
          <w:rFonts w:ascii="Times New Roman" w:hAnsi="Times New Roman"/>
        </w:rPr>
        <w:t xml:space="preserve">Ovaj Pravilnik Dječjeg vrtića </w:t>
      </w:r>
      <w:r w:rsidR="0084695A" w:rsidRPr="001E7EE2">
        <w:rPr>
          <w:rFonts w:ascii="Times New Roman" w:hAnsi="Times New Roman"/>
        </w:rPr>
        <w:t>Kamanje</w:t>
      </w:r>
      <w:r w:rsidR="001E7EE2" w:rsidRPr="001E7EE2">
        <w:rPr>
          <w:rFonts w:ascii="Times New Roman" w:hAnsi="Times New Roman"/>
        </w:rPr>
        <w:t xml:space="preserve"> </w:t>
      </w:r>
      <w:r w:rsidRPr="001E7EE2">
        <w:rPr>
          <w:rFonts w:ascii="Times New Roman" w:hAnsi="Times New Roman"/>
        </w:rPr>
        <w:t xml:space="preserve">objavljen je na oglasnoj ploči Dječjeg vrtića dana </w:t>
      </w:r>
      <w:r w:rsidR="008E6F40">
        <w:rPr>
          <w:rFonts w:ascii="Times New Roman" w:hAnsi="Times New Roman"/>
        </w:rPr>
        <w:t>26.11.</w:t>
      </w:r>
      <w:r w:rsidRPr="001E7EE2">
        <w:rPr>
          <w:rFonts w:ascii="Times New Roman" w:hAnsi="Times New Roman"/>
        </w:rPr>
        <w:t xml:space="preserve"> 202</w:t>
      </w:r>
      <w:r w:rsidR="006A77E5">
        <w:rPr>
          <w:rFonts w:ascii="Times New Roman" w:hAnsi="Times New Roman"/>
        </w:rPr>
        <w:t>4</w:t>
      </w:r>
      <w:r w:rsidRPr="001E7EE2">
        <w:rPr>
          <w:rFonts w:ascii="Times New Roman" w:hAnsi="Times New Roman"/>
        </w:rPr>
        <w:t xml:space="preserve">. godine.  </w:t>
      </w:r>
    </w:p>
    <w:p w14:paraId="446939FB" w14:textId="77777777" w:rsidR="00853903" w:rsidRPr="001E7EE2" w:rsidRDefault="00853903" w:rsidP="00853903">
      <w:pPr>
        <w:pStyle w:val="Bezproreda"/>
        <w:spacing w:after="240" w:line="276" w:lineRule="auto"/>
        <w:rPr>
          <w:rFonts w:ascii="Times New Roman" w:hAnsi="Times New Roman"/>
        </w:rPr>
      </w:pPr>
      <w:r w:rsidRPr="001E7EE2">
        <w:rPr>
          <w:rFonts w:ascii="Times New Roman" w:hAnsi="Times New Roman"/>
        </w:rPr>
        <w:t xml:space="preserve">                                                                                                       Privremena ravnateljica:</w:t>
      </w:r>
    </w:p>
    <w:p w14:paraId="13E235EB" w14:textId="77777777" w:rsidR="00853903" w:rsidRPr="001E7EE2" w:rsidRDefault="00853903" w:rsidP="00853903">
      <w:pPr>
        <w:pStyle w:val="Bezproreda"/>
        <w:spacing w:after="240" w:line="276" w:lineRule="auto"/>
        <w:rPr>
          <w:rFonts w:ascii="Times New Roman" w:hAnsi="Times New Roman"/>
        </w:rPr>
      </w:pPr>
      <w:r w:rsidRPr="001E7EE2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1E7EE2" w:rsidRPr="001E7EE2">
        <w:rPr>
          <w:rFonts w:ascii="Times New Roman" w:hAnsi="Times New Roman"/>
        </w:rPr>
        <w:t xml:space="preserve">Mirjana </w:t>
      </w:r>
      <w:proofErr w:type="spellStart"/>
      <w:r w:rsidR="001E7EE2" w:rsidRPr="001E7EE2">
        <w:rPr>
          <w:rFonts w:ascii="Times New Roman" w:hAnsi="Times New Roman"/>
        </w:rPr>
        <w:t>Klemenić</w:t>
      </w:r>
      <w:proofErr w:type="spellEnd"/>
      <w:r w:rsidR="001E7EE2" w:rsidRPr="001E7EE2">
        <w:rPr>
          <w:rFonts w:ascii="Times New Roman" w:hAnsi="Times New Roman"/>
        </w:rPr>
        <w:t xml:space="preserve"> Guštin</w:t>
      </w:r>
    </w:p>
    <w:p w14:paraId="683B22C7" w14:textId="77777777" w:rsidR="0074630D" w:rsidRPr="001E7EE2" w:rsidRDefault="001E7EE2" w:rsidP="001E7EE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53903" w:rsidRPr="001E7EE2">
        <w:rPr>
          <w:rFonts w:ascii="Times New Roman" w:hAnsi="Times New Roman" w:cs="Times New Roman"/>
        </w:rPr>
        <w:t>________________________</w:t>
      </w:r>
    </w:p>
    <w:sectPr w:rsidR="0074630D" w:rsidRPr="001E7EE2" w:rsidSect="0084695A">
      <w:footerReference w:type="default" r:id="rId8"/>
      <w:pgSz w:w="11906" w:h="16838"/>
      <w:pgMar w:top="1417" w:right="849" w:bottom="993" w:left="993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02DE" w14:textId="77777777" w:rsidR="007C07AD" w:rsidRDefault="007C07AD">
      <w:r>
        <w:separator/>
      </w:r>
    </w:p>
  </w:endnote>
  <w:endnote w:type="continuationSeparator" w:id="0">
    <w:p w14:paraId="741358F0" w14:textId="77777777" w:rsidR="007C07AD" w:rsidRDefault="007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CFFA" w14:textId="77777777" w:rsidR="0074630D" w:rsidRDefault="0074630D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6C72F3">
      <w:rPr>
        <w:noProof/>
      </w:rPr>
      <w:t>49</w:t>
    </w:r>
    <w:r>
      <w:fldChar w:fldCharType="end"/>
    </w:r>
  </w:p>
  <w:p w14:paraId="566099FD" w14:textId="77777777" w:rsidR="0074630D" w:rsidRDefault="00746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6B0FB" w14:textId="77777777" w:rsidR="007C07AD" w:rsidRDefault="007C07AD">
      <w:r>
        <w:separator/>
      </w:r>
    </w:p>
  </w:footnote>
  <w:footnote w:type="continuationSeparator" w:id="0">
    <w:p w14:paraId="3BF6FD70" w14:textId="77777777" w:rsidR="007C07AD" w:rsidRDefault="007C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multilevel"/>
    <w:tmpl w:val="79ECEC6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</w:rPr>
    </w:lvl>
  </w:abstractNum>
  <w:abstractNum w:abstractNumId="7" w15:restartNumberingAfterBreak="0">
    <w:nsid w:val="27D962AD"/>
    <w:multiLevelType w:val="hybridMultilevel"/>
    <w:tmpl w:val="3ED84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E09BE"/>
    <w:multiLevelType w:val="hybridMultilevel"/>
    <w:tmpl w:val="5D560D54"/>
    <w:lvl w:ilvl="0" w:tplc="04604D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348ED"/>
    <w:multiLevelType w:val="hybridMultilevel"/>
    <w:tmpl w:val="1EF87966"/>
    <w:lvl w:ilvl="0" w:tplc="550E90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3888078">
    <w:abstractNumId w:val="0"/>
  </w:num>
  <w:num w:numId="2" w16cid:durableId="1082874022">
    <w:abstractNumId w:val="1"/>
  </w:num>
  <w:num w:numId="3" w16cid:durableId="1286539358">
    <w:abstractNumId w:val="2"/>
  </w:num>
  <w:num w:numId="4" w16cid:durableId="1280604325">
    <w:abstractNumId w:val="3"/>
  </w:num>
  <w:num w:numId="5" w16cid:durableId="153421397">
    <w:abstractNumId w:val="4"/>
  </w:num>
  <w:num w:numId="6" w16cid:durableId="1414005671">
    <w:abstractNumId w:val="5"/>
  </w:num>
  <w:num w:numId="7" w16cid:durableId="1631864734">
    <w:abstractNumId w:val="6"/>
  </w:num>
  <w:num w:numId="8" w16cid:durableId="770704063">
    <w:abstractNumId w:val="7"/>
  </w:num>
  <w:num w:numId="9" w16cid:durableId="1549492766">
    <w:abstractNumId w:val="8"/>
  </w:num>
  <w:num w:numId="10" w16cid:durableId="1445153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71"/>
    <w:rsid w:val="0001043E"/>
    <w:rsid w:val="00022BDE"/>
    <w:rsid w:val="00034296"/>
    <w:rsid w:val="000357D4"/>
    <w:rsid w:val="00041924"/>
    <w:rsid w:val="0005089E"/>
    <w:rsid w:val="00087E41"/>
    <w:rsid w:val="000C7AA4"/>
    <w:rsid w:val="001113E0"/>
    <w:rsid w:val="00120165"/>
    <w:rsid w:val="001205CC"/>
    <w:rsid w:val="001A7FCF"/>
    <w:rsid w:val="001C69AB"/>
    <w:rsid w:val="001E11EF"/>
    <w:rsid w:val="001E26BE"/>
    <w:rsid w:val="001E7EE2"/>
    <w:rsid w:val="00202398"/>
    <w:rsid w:val="00247C4E"/>
    <w:rsid w:val="00254731"/>
    <w:rsid w:val="003049F6"/>
    <w:rsid w:val="003118E0"/>
    <w:rsid w:val="00323E6E"/>
    <w:rsid w:val="003463A6"/>
    <w:rsid w:val="003540B3"/>
    <w:rsid w:val="00360501"/>
    <w:rsid w:val="003B6BA7"/>
    <w:rsid w:val="003E2C93"/>
    <w:rsid w:val="00443309"/>
    <w:rsid w:val="00491DDC"/>
    <w:rsid w:val="004F2FFC"/>
    <w:rsid w:val="005056F0"/>
    <w:rsid w:val="00523B1D"/>
    <w:rsid w:val="005B6C35"/>
    <w:rsid w:val="005C70F7"/>
    <w:rsid w:val="005C7859"/>
    <w:rsid w:val="005F5D30"/>
    <w:rsid w:val="006302A8"/>
    <w:rsid w:val="00684433"/>
    <w:rsid w:val="006A77E5"/>
    <w:rsid w:val="006C72F3"/>
    <w:rsid w:val="006D7588"/>
    <w:rsid w:val="00706EA3"/>
    <w:rsid w:val="00723EB1"/>
    <w:rsid w:val="0074630D"/>
    <w:rsid w:val="00780286"/>
    <w:rsid w:val="00783743"/>
    <w:rsid w:val="007A067C"/>
    <w:rsid w:val="007C07AD"/>
    <w:rsid w:val="00802960"/>
    <w:rsid w:val="0084695A"/>
    <w:rsid w:val="00853903"/>
    <w:rsid w:val="008704C7"/>
    <w:rsid w:val="008E6F40"/>
    <w:rsid w:val="00925671"/>
    <w:rsid w:val="00931112"/>
    <w:rsid w:val="00940E4E"/>
    <w:rsid w:val="00946DC4"/>
    <w:rsid w:val="009B5526"/>
    <w:rsid w:val="009C3A1B"/>
    <w:rsid w:val="00AA21FD"/>
    <w:rsid w:val="00AC4A7A"/>
    <w:rsid w:val="00AF5C62"/>
    <w:rsid w:val="00B85042"/>
    <w:rsid w:val="00BB6D40"/>
    <w:rsid w:val="00BC1C37"/>
    <w:rsid w:val="00BD5279"/>
    <w:rsid w:val="00C07DC3"/>
    <w:rsid w:val="00C232D9"/>
    <w:rsid w:val="00C93147"/>
    <w:rsid w:val="00CD3940"/>
    <w:rsid w:val="00CD5439"/>
    <w:rsid w:val="00D00AC6"/>
    <w:rsid w:val="00D13CD7"/>
    <w:rsid w:val="00D64E3D"/>
    <w:rsid w:val="00D75534"/>
    <w:rsid w:val="00D930FC"/>
    <w:rsid w:val="00E21112"/>
    <w:rsid w:val="00E25116"/>
    <w:rsid w:val="00E50088"/>
    <w:rsid w:val="00E76D37"/>
    <w:rsid w:val="00EB0635"/>
    <w:rsid w:val="00EB62F3"/>
    <w:rsid w:val="00ED0BC3"/>
    <w:rsid w:val="00ED3A31"/>
    <w:rsid w:val="00F02FFA"/>
    <w:rsid w:val="00F17926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F37EA1"/>
  <w15:docId w15:val="{04DBF25F-3532-4C51-BBA5-98DA22E2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color w:val="FF0000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cs="Times New Roman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  <w:color w:val="333333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Naslov4Char">
    <w:name w:val="Naslov 4 Char"/>
    <w:rPr>
      <w:rFonts w:ascii="Times New Roman" w:hAnsi="Times New Roman" w:cs="Times New Roman"/>
      <w:b/>
      <w:bCs/>
      <w:color w:val="FF0000"/>
      <w:sz w:val="24"/>
      <w:szCs w:val="24"/>
    </w:rPr>
  </w:style>
  <w:style w:type="character" w:customStyle="1" w:styleId="Naslov5Char">
    <w:name w:val="Naslov 5 Char"/>
    <w:rPr>
      <w:rFonts w:ascii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rPr>
      <w:rFonts w:ascii="Times New Roman" w:hAnsi="Times New Roman" w:cs="Times New Roman"/>
      <w:sz w:val="24"/>
      <w:szCs w:val="24"/>
    </w:rPr>
  </w:style>
  <w:style w:type="character" w:customStyle="1" w:styleId="Tijeloteksta2Char">
    <w:name w:val="Tijelo teksta 2 Char"/>
    <w:rPr>
      <w:rFonts w:ascii="Times New Roman" w:hAnsi="Times New Roman" w:cs="Times New Roman"/>
      <w:color w:val="FF0000"/>
      <w:sz w:val="24"/>
      <w:szCs w:val="24"/>
    </w:rPr>
  </w:style>
  <w:style w:type="character" w:customStyle="1" w:styleId="Tijeloteksta3Char">
    <w:name w:val="Tijelo teksta 3 Char"/>
    <w:rPr>
      <w:rFonts w:ascii="Times New Roman" w:hAnsi="Times New Roman" w:cs="Times New Roman"/>
      <w:b/>
      <w:bCs/>
      <w:sz w:val="24"/>
      <w:szCs w:val="24"/>
    </w:rPr>
  </w:style>
  <w:style w:type="character" w:styleId="Naglaeno">
    <w:name w:val="Strong"/>
    <w:qFormat/>
    <w:rPr>
      <w:rFonts w:cs="Times New Roman"/>
      <w:b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bold1">
    <w:name w:val="bold1"/>
    <w:rPr>
      <w:rFonts w:cs="Times New Roman"/>
      <w:b/>
      <w:bCs/>
    </w:rPr>
  </w:style>
  <w:style w:type="character" w:customStyle="1" w:styleId="apple-converted-space">
    <w:name w:val="apple-converted-space"/>
    <w:basedOn w:val="Zadanifontodlomka1"/>
  </w:style>
  <w:style w:type="character" w:customStyle="1" w:styleId="ZaglavljeChar">
    <w:name w:val="Zaglavl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rPr>
      <w:color w:val="FF0000"/>
    </w:rPr>
  </w:style>
  <w:style w:type="paragraph" w:customStyle="1" w:styleId="Tijeloteksta31">
    <w:name w:val="Tijelo teksta 31"/>
    <w:basedOn w:val="Normal"/>
    <w:rPr>
      <w:b/>
      <w:bCs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lanak-">
    <w:name w:val="clanak-"/>
    <w:basedOn w:val="Normal"/>
    <w:pPr>
      <w:spacing w:before="280" w:after="280"/>
      <w:jc w:val="center"/>
    </w:pPr>
  </w:style>
  <w:style w:type="paragraph" w:customStyle="1" w:styleId="t-10-9-kurz-s">
    <w:name w:val="t-10-9-kurz-s"/>
    <w:basedOn w:val="Normal"/>
    <w:pPr>
      <w:spacing w:before="280" w:after="280"/>
      <w:jc w:val="center"/>
    </w:pPr>
    <w:rPr>
      <w:i/>
      <w:iCs/>
      <w:sz w:val="26"/>
      <w:szCs w:val="26"/>
    </w:rPr>
  </w:style>
  <w:style w:type="paragraph" w:customStyle="1" w:styleId="t-12-9-fett-s">
    <w:name w:val="t-12-9-fett-s"/>
    <w:basedOn w:val="Normal"/>
    <w:pPr>
      <w:spacing w:before="280" w:after="280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pPr>
      <w:spacing w:before="280" w:after="280"/>
      <w:ind w:left="7344"/>
      <w:jc w:val="center"/>
    </w:pPr>
  </w:style>
  <w:style w:type="paragraph" w:customStyle="1" w:styleId="t-9-8-sredina">
    <w:name w:val="t-9-8-sredina"/>
    <w:basedOn w:val="Normal"/>
    <w:pPr>
      <w:spacing w:before="280" w:after="280"/>
      <w:jc w:val="center"/>
    </w:pPr>
  </w:style>
  <w:style w:type="paragraph" w:customStyle="1" w:styleId="tb-na16">
    <w:name w:val="tb-na16"/>
    <w:basedOn w:val="Normal"/>
    <w:pPr>
      <w:spacing w:before="280" w:after="280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pPr>
      <w:spacing w:before="280" w:after="280"/>
      <w:jc w:val="center"/>
    </w:pPr>
  </w:style>
  <w:style w:type="paragraph" w:customStyle="1" w:styleId="t-9-8">
    <w:name w:val="t-9-8"/>
    <w:basedOn w:val="Normal"/>
    <w:pPr>
      <w:spacing w:before="280" w:after="280"/>
    </w:pPr>
  </w:style>
  <w:style w:type="paragraph" w:customStyle="1" w:styleId="klasa2">
    <w:name w:val="klasa2"/>
    <w:basedOn w:val="Normal"/>
    <w:pPr>
      <w:spacing w:before="280" w:after="280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Bezproreda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character" w:styleId="Hiperveza">
    <w:name w:val="Hyperlink"/>
    <w:uiPriority w:val="99"/>
    <w:unhideWhenUsed/>
    <w:rsid w:val="004F2FFC"/>
    <w:rPr>
      <w:color w:val="0000FF"/>
      <w:u w:val="single"/>
    </w:rPr>
  </w:style>
  <w:style w:type="paragraph" w:customStyle="1" w:styleId="Normal1">
    <w:name w:val="Normal1"/>
    <w:rsid w:val="00853903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sortirani naslovi" Version="2003"/>
</file>

<file path=customXml/itemProps1.xml><?xml version="1.0" encoding="utf-8"?>
<ds:datastoreItem xmlns:ds="http://schemas.openxmlformats.org/officeDocument/2006/customXml" ds:itemID="{4FCC61F2-90D7-4E1A-8D2B-8E899DA6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 ovom oglednom primjerku Pravilnika o radu izmjene i dopune vezane uz Zakon o izmjenama i dopunama Zakona o odgoju i obrazovanju u osnovnoj i srednjoj školi („Narodne novine“ broj 94/13 ) te Zakona o izmjenama i dopunama Zakona o radu („Narodne novine“</vt:lpstr>
      <vt:lpstr>U ovom oglednom primjerku Pravilnika o radu izmjene i dopune vezane uz Zakon o izmjenama i dopunama Zakona o odgoju i obrazovanju u osnovnoj i srednjoj školi („Narodne novine“ broj 94/13 ) te Zakona o izmjenama i dopunama Zakona o radu („Narodne novine“</vt:lpstr>
    </vt:vector>
  </TitlesOfParts>
  <Company/>
  <LinksUpToDate>false</LinksUpToDate>
  <CharactersWithSpaces>2225</CharactersWithSpaces>
  <SharedDoc>false</SharedDoc>
  <HLinks>
    <vt:vector size="24" baseType="variant">
      <vt:variant>
        <vt:i4>6029332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https://www.zakon.hr/cms.htm?id=46414</vt:lpwstr>
      </vt:variant>
      <vt:variant>
        <vt:lpwstr/>
      </vt:variant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https://www.zakon.hr/cms.htm?id=44275</vt:lpwstr>
      </vt:variant>
      <vt:variant>
        <vt:lpwstr/>
      </vt:variant>
      <vt:variant>
        <vt:i4>6160404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https://www.zakon.hr/cms.htm?id=45403</vt:lpwstr>
      </vt:variant>
      <vt:variant>
        <vt:lpwstr/>
      </vt:variant>
      <vt:variant>
        <vt:i4>5767185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https://www.zakon.hr/cms.htm?id=31623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ovom oglednom primjerku Pravilnika o radu izmjene i dopune vezane uz Zakon o izmjenama i dopunama Zakona o odgoju i obrazovanju u osnovnoj i srednjoj školi („Narodne novine“ broj 94/13 ) te Zakona o izmjenama i dopunama Zakona o radu („Narodne novine“</dc:title>
  <dc:subject/>
  <dc:creator>Brač u srcu</dc:creator>
  <cp:keywords/>
  <dc:description/>
  <cp:lastModifiedBy>OPĆINA KAMANJE</cp:lastModifiedBy>
  <cp:revision>2</cp:revision>
  <cp:lastPrinted>2024-12-03T10:37:00Z</cp:lastPrinted>
  <dcterms:created xsi:type="dcterms:W3CDTF">2024-12-03T10:38:00Z</dcterms:created>
  <dcterms:modified xsi:type="dcterms:W3CDTF">2024-12-03T10:38:00Z</dcterms:modified>
</cp:coreProperties>
</file>