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9246" w14:textId="68D89EFC" w:rsidR="00A66C35" w:rsidRPr="00A66C35" w:rsidRDefault="00A66C35" w:rsidP="00CA4E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55486" wp14:editId="222AD946">
                <wp:simplePos x="0" y="0"/>
                <wp:positionH relativeFrom="column">
                  <wp:posOffset>3790950</wp:posOffset>
                </wp:positionH>
                <wp:positionV relativeFrom="paragraph">
                  <wp:posOffset>-9525</wp:posOffset>
                </wp:positionV>
                <wp:extent cx="0" cy="116205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CBB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-.75pt" to="298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C37C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4C749" wp14:editId="19367DE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FDCC" w14:textId="0BD5B6F6" w:rsidR="00474343" w:rsidRDefault="00C37C34" w:rsidP="00C37C34">
                            <w:pPr>
                              <w:pStyle w:val="Bezproreda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Komunalno</w:t>
                            </w:r>
                            <w:r w:rsidR="00474343" w:rsidRPr="00474343">
                              <w:rPr>
                                <w:lang w:val="fr-FR"/>
                              </w:rPr>
                              <w:t xml:space="preserve"> Netretić d.o.o</w:t>
                            </w:r>
                          </w:p>
                          <w:p w14:paraId="58127387" w14:textId="37561C0D" w:rsidR="00C37C34" w:rsidRPr="00C37C34" w:rsidRDefault="00C37C34" w:rsidP="00C37C34">
                            <w:pPr>
                              <w:pStyle w:val="Bezproreda"/>
                            </w:pPr>
                            <w:r w:rsidRPr="00C37C34">
                              <w:t>Netr</w:t>
                            </w:r>
                            <w:r>
                              <w:t>etić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F61CE9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, 47271 Netretić</w:t>
                            </w:r>
                          </w:p>
                          <w:p w14:paraId="67746949" w14:textId="78129BFA" w:rsidR="00474343" w:rsidRPr="00C37C34" w:rsidRDefault="00474343" w:rsidP="00C37C34">
                            <w:pPr>
                              <w:pStyle w:val="Bezproreda"/>
                            </w:pPr>
                            <w:r w:rsidRPr="00C37C34">
                              <w:t>OIB :</w:t>
                            </w:r>
                            <w:r w:rsidR="00F61CE9">
                              <w:t>76500816933</w:t>
                            </w:r>
                          </w:p>
                          <w:p w14:paraId="2288DFD5" w14:textId="0014013A" w:rsidR="00D90CDE" w:rsidRPr="00C37C34" w:rsidRDefault="00474343" w:rsidP="00F61CE9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IBAN :</w:t>
                            </w:r>
                            <w:r w:rsidR="00F61CE9">
                              <w:t>HR</w:t>
                            </w:r>
                            <w:proofErr w:type="gramEnd"/>
                            <w:r w:rsidR="00F61CE9">
                              <w:t>3723900011101310336</w:t>
                            </w:r>
                          </w:p>
                          <w:p w14:paraId="6DDA60E3" w14:textId="4C6F8654" w:rsidR="00D90CDE" w:rsidRPr="00C37C34" w:rsidRDefault="00C37C34" w:rsidP="00C37C34">
                            <w:pPr>
                              <w:pStyle w:val="Bezproreda"/>
                            </w:pPr>
                            <w:proofErr w:type="gramStart"/>
                            <w:r w:rsidRPr="00C37C34">
                              <w:t>E-mail :</w:t>
                            </w:r>
                            <w:proofErr w:type="gramEnd"/>
                            <w:r w:rsidR="00F61CE9">
                              <w:t>komunalno@netretic.hr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4C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CWWpDDc&#10;AAAABgEAAA8AAAAAAAAAAAAAAAAAaAQAAGRycy9kb3ducmV2LnhtbFBLBQYAAAAABAAEAPMAAABx&#10;BQAAAAA=&#10;" stroked="f">
                <v:textbox style="mso-fit-shape-to-text:t">
                  <w:txbxContent>
                    <w:p w14:paraId="45FFFDCC" w14:textId="0BD5B6F6" w:rsidR="00474343" w:rsidRDefault="00C37C34" w:rsidP="00C37C34">
                      <w:pPr>
                        <w:pStyle w:val="Bezproreda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Komunalno</w:t>
                      </w:r>
                      <w:r w:rsidR="00474343" w:rsidRPr="00474343">
                        <w:rPr>
                          <w:lang w:val="fr-FR"/>
                        </w:rPr>
                        <w:t xml:space="preserve"> Netretić d.o.o</w:t>
                      </w:r>
                    </w:p>
                    <w:p w14:paraId="58127387" w14:textId="37561C0D" w:rsidR="00C37C34" w:rsidRPr="00C37C34" w:rsidRDefault="00C37C34" w:rsidP="00C37C34">
                      <w:pPr>
                        <w:pStyle w:val="Bezproreda"/>
                      </w:pPr>
                      <w:r w:rsidRPr="00C37C34">
                        <w:t>Netr</w:t>
                      </w:r>
                      <w:r>
                        <w:t>etić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F61CE9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, 47271 Netretić</w:t>
                      </w:r>
                    </w:p>
                    <w:p w14:paraId="67746949" w14:textId="78129BFA" w:rsidR="00474343" w:rsidRPr="00C37C34" w:rsidRDefault="00474343" w:rsidP="00C37C34">
                      <w:pPr>
                        <w:pStyle w:val="Bezproreda"/>
                      </w:pPr>
                      <w:r w:rsidRPr="00C37C34">
                        <w:t>OIB :</w:t>
                      </w:r>
                      <w:r w:rsidR="00F61CE9">
                        <w:t>76500816933</w:t>
                      </w:r>
                    </w:p>
                    <w:p w14:paraId="2288DFD5" w14:textId="0014013A" w:rsidR="00D90CDE" w:rsidRPr="00C37C34" w:rsidRDefault="00474343" w:rsidP="00F61CE9">
                      <w:pPr>
                        <w:pStyle w:val="Bezproreda"/>
                      </w:pPr>
                      <w:proofErr w:type="gramStart"/>
                      <w:r w:rsidRPr="00C37C34">
                        <w:t>IBAN :</w:t>
                      </w:r>
                      <w:r w:rsidR="00F61CE9">
                        <w:t>HR</w:t>
                      </w:r>
                      <w:proofErr w:type="gramEnd"/>
                      <w:r w:rsidR="00F61CE9">
                        <w:t>3723900011101310336</w:t>
                      </w:r>
                    </w:p>
                    <w:p w14:paraId="6DDA60E3" w14:textId="4C6F8654" w:rsidR="00D90CDE" w:rsidRPr="00C37C34" w:rsidRDefault="00C37C34" w:rsidP="00C37C34">
                      <w:pPr>
                        <w:pStyle w:val="Bezproreda"/>
                      </w:pPr>
                      <w:proofErr w:type="gramStart"/>
                      <w:r w:rsidRPr="00C37C34">
                        <w:t>E-mail :</w:t>
                      </w:r>
                      <w:proofErr w:type="gramEnd"/>
                      <w:r w:rsidR="00F61CE9">
                        <w:t>komunalno@netretic.hr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343">
        <w:rPr>
          <w:noProof/>
        </w:rPr>
        <w:drawing>
          <wp:inline distT="0" distB="0" distL="0" distR="0" wp14:anchorId="095A15D1" wp14:editId="7C0C9E2F">
            <wp:extent cx="2686050" cy="1123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524" cy="113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15EF" w14:textId="1CC05F0C" w:rsidR="00AD04AF" w:rsidRPr="005A2D2E" w:rsidRDefault="00AD04AF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KLASA:363-05/2</w:t>
      </w:r>
      <w:r w:rsidR="00C15711">
        <w:rPr>
          <w:rFonts w:asciiTheme="minorBidi" w:eastAsia="Arial" w:hAnsiTheme="minorBidi"/>
          <w:sz w:val="20"/>
          <w:szCs w:val="20"/>
          <w:lang w:val="sv-SE"/>
        </w:rPr>
        <w:t>6</w:t>
      </w:r>
      <w:r w:rsidRPr="005A2D2E">
        <w:rPr>
          <w:rFonts w:asciiTheme="minorBidi" w:eastAsia="Arial" w:hAnsiTheme="minorBidi"/>
          <w:sz w:val="20"/>
          <w:szCs w:val="20"/>
          <w:lang w:val="sv-SE"/>
        </w:rPr>
        <w:t>-01/</w:t>
      </w:r>
      <w:r w:rsidR="000D21EA" w:rsidRPr="005A2D2E">
        <w:rPr>
          <w:rFonts w:asciiTheme="minorBidi" w:eastAsia="Arial" w:hAnsiTheme="minorBidi"/>
          <w:sz w:val="20"/>
          <w:szCs w:val="20"/>
          <w:lang w:val="sv-SE"/>
        </w:rPr>
        <w:t>0</w:t>
      </w:r>
      <w:r w:rsidRPr="005A2D2E">
        <w:rPr>
          <w:rFonts w:asciiTheme="minorBidi" w:eastAsia="Arial" w:hAnsiTheme="minorBidi"/>
          <w:sz w:val="20"/>
          <w:szCs w:val="20"/>
          <w:lang w:val="sv-SE"/>
        </w:rPr>
        <w:t>1</w:t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 xml:space="preserve">                                                                                                 </w:t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ab/>
      </w:r>
      <w:r w:rsidR="00336B41" w:rsidRPr="005A2D2E">
        <w:rPr>
          <w:rFonts w:asciiTheme="minorBidi" w:eastAsia="Arial" w:hAnsiTheme="minorBidi"/>
          <w:sz w:val="20"/>
          <w:szCs w:val="20"/>
          <w:lang w:val="sv-SE"/>
        </w:rPr>
        <w:tab/>
      </w:r>
    </w:p>
    <w:p w14:paraId="5854BDE3" w14:textId="7CC20750" w:rsidR="00AD04AF" w:rsidRPr="005A2D2E" w:rsidRDefault="00AD04AF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URBROJ:2133-11-1-2</w:t>
      </w:r>
      <w:r w:rsidR="00C15711">
        <w:rPr>
          <w:rFonts w:asciiTheme="minorBidi" w:eastAsia="Arial" w:hAnsiTheme="minorBidi"/>
          <w:sz w:val="20"/>
          <w:szCs w:val="20"/>
          <w:lang w:val="sv-SE"/>
        </w:rPr>
        <w:t>6</w:t>
      </w:r>
      <w:r w:rsidRPr="005A2D2E">
        <w:rPr>
          <w:rFonts w:asciiTheme="minorBidi" w:eastAsia="Arial" w:hAnsiTheme="minorBidi"/>
          <w:sz w:val="20"/>
          <w:szCs w:val="20"/>
          <w:lang w:val="sv-SE"/>
        </w:rPr>
        <w:t>-</w:t>
      </w:r>
      <w:r w:rsidR="00F26088">
        <w:rPr>
          <w:rFonts w:asciiTheme="minorBidi" w:eastAsia="Arial" w:hAnsiTheme="minorBidi"/>
          <w:sz w:val="20"/>
          <w:szCs w:val="20"/>
          <w:lang w:val="sv-SE"/>
        </w:rPr>
        <w:t>6</w:t>
      </w:r>
    </w:p>
    <w:p w14:paraId="2EB81A7F" w14:textId="35E40D6B" w:rsidR="00F61CE9" w:rsidRPr="005A2D2E" w:rsidRDefault="00142478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Theme="minorBidi" w:eastAsia="Arial" w:hAnsiTheme="minorBidi"/>
          <w:sz w:val="20"/>
          <w:szCs w:val="20"/>
          <w:lang w:val="sv-SE"/>
        </w:rPr>
      </w:pPr>
      <w:r w:rsidRPr="005A2D2E">
        <w:rPr>
          <w:rFonts w:asciiTheme="minorBidi" w:eastAsia="Arial" w:hAnsiTheme="minorBidi"/>
          <w:sz w:val="20"/>
          <w:szCs w:val="20"/>
          <w:lang w:val="sv-SE"/>
        </w:rPr>
        <w:t>Netretić,</w:t>
      </w:r>
      <w:r w:rsidR="00F26088">
        <w:rPr>
          <w:rFonts w:asciiTheme="minorBidi" w:eastAsia="Arial" w:hAnsiTheme="minorBidi"/>
          <w:sz w:val="20"/>
          <w:szCs w:val="20"/>
          <w:lang w:val="sv-SE"/>
        </w:rPr>
        <w:t xml:space="preserve"> 05.02.2026</w:t>
      </w:r>
      <w:r w:rsidR="00F61CE9" w:rsidRPr="005A2D2E">
        <w:rPr>
          <w:rFonts w:asciiTheme="minorBidi" w:eastAsia="Arial" w:hAnsiTheme="minorBidi"/>
          <w:sz w:val="20"/>
          <w:szCs w:val="20"/>
          <w:lang w:val="sv-SE"/>
        </w:rPr>
        <w:t>.god</w:t>
      </w:r>
      <w:r w:rsidR="00653D1B" w:rsidRPr="005A2D2E">
        <w:rPr>
          <w:rFonts w:asciiTheme="minorBidi" w:eastAsia="Arial" w:hAnsiTheme="minorBidi"/>
          <w:sz w:val="20"/>
          <w:szCs w:val="20"/>
          <w:lang w:val="sv-SE"/>
        </w:rPr>
        <w:t>ine</w:t>
      </w:r>
    </w:p>
    <w:p w14:paraId="6D662B72" w14:textId="77777777" w:rsidR="00751A53" w:rsidRPr="00165C4C" w:rsidRDefault="00751A53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sv-SE"/>
        </w:rPr>
      </w:pPr>
    </w:p>
    <w:p w14:paraId="34E4B38F" w14:textId="77777777" w:rsidR="00921139" w:rsidRDefault="00921139" w:rsidP="00751A53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</w:p>
    <w:p w14:paraId="763FF6D3" w14:textId="6B739800" w:rsidR="00921139" w:rsidRDefault="00921139" w:rsidP="005A2D2E">
      <w:pPr>
        <w:spacing w:before="37" w:after="0" w:line="255" w:lineRule="auto"/>
        <w:ind w:right="55"/>
        <w:jc w:val="both"/>
        <w:rPr>
          <w:rFonts w:asciiTheme="minorBidi" w:eastAsia="Times New Roman" w:hAnsiTheme="minorBidi"/>
          <w:bCs/>
          <w:lang w:val="hr-HR" w:eastAsia="hr-HR"/>
        </w:rPr>
      </w:pPr>
      <w:r w:rsidRPr="006D3717">
        <w:rPr>
          <w:rFonts w:asciiTheme="minorBidi" w:eastAsia="Times New Roman" w:hAnsiTheme="minorBidi"/>
          <w:bCs/>
          <w:lang w:val="hr-HR" w:eastAsia="hr-HR"/>
        </w:rPr>
        <w:t>Tem</w:t>
      </w:r>
      <w:r w:rsidR="0024102B">
        <w:rPr>
          <w:rFonts w:asciiTheme="minorBidi" w:eastAsia="Times New Roman" w:hAnsiTheme="minorBidi"/>
          <w:bCs/>
          <w:lang w:val="hr-HR" w:eastAsia="hr-HR"/>
        </w:rPr>
        <w:t>e</w:t>
      </w:r>
      <w:r w:rsidRPr="006D3717">
        <w:rPr>
          <w:rFonts w:asciiTheme="minorBidi" w:eastAsia="Times New Roman" w:hAnsiTheme="minorBidi"/>
          <w:bCs/>
          <w:lang w:val="hr-HR" w:eastAsia="hr-HR"/>
        </w:rPr>
        <w:t xml:space="preserve">ljem članka 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>53. Zakon</w:t>
      </w:r>
      <w:r w:rsidR="004A5F74">
        <w:rPr>
          <w:rFonts w:asciiTheme="minorBidi" w:eastAsia="Times New Roman" w:hAnsiTheme="minorBidi"/>
          <w:bCs/>
          <w:lang w:val="hr-HR" w:eastAsia="hr-HR"/>
        </w:rPr>
        <w:t>a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 xml:space="preserve"> o komunalnom gospodarstvu („Narodne novine“ broj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</w:t>
      </w:r>
      <w:r w:rsidR="006D3717" w:rsidRPr="006D3717">
        <w:rPr>
          <w:rFonts w:asciiTheme="minorBidi" w:eastAsia="Times New Roman" w:hAnsiTheme="minorBidi"/>
          <w:bCs/>
          <w:lang w:val="hr-HR" w:eastAsia="hr-HR"/>
        </w:rPr>
        <w:t>68/18, 110/18, 32/20, 145/24</w:t>
      </w:r>
      <w:r w:rsidR="006D3717">
        <w:rPr>
          <w:rFonts w:asciiTheme="minorBidi" w:eastAsia="Times New Roman" w:hAnsiTheme="minorBidi"/>
          <w:bCs/>
          <w:lang w:val="hr-HR" w:eastAsia="hr-HR"/>
        </w:rPr>
        <w:t>)</w:t>
      </w:r>
      <w:r w:rsidR="004A5F74">
        <w:rPr>
          <w:rFonts w:asciiTheme="minorBidi" w:eastAsia="Times New Roman" w:hAnsiTheme="minorBidi"/>
          <w:bCs/>
          <w:lang w:val="hr-HR" w:eastAsia="hr-HR"/>
        </w:rPr>
        <w:t>,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</w:t>
      </w:r>
      <w:r w:rsidR="004A5F74">
        <w:rPr>
          <w:rFonts w:asciiTheme="minorBidi" w:eastAsia="Times New Roman" w:hAnsiTheme="minorBidi"/>
          <w:bCs/>
          <w:lang w:val="hr-HR" w:eastAsia="hr-HR"/>
        </w:rPr>
        <w:t>prethodne Suglasnosti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općinskog </w:t>
      </w:r>
      <w:r w:rsidR="006D3717" w:rsidRPr="0024102B">
        <w:rPr>
          <w:rFonts w:asciiTheme="minorBidi" w:eastAsia="Times New Roman" w:hAnsiTheme="minorBidi"/>
          <w:bCs/>
          <w:lang w:val="hr-HR" w:eastAsia="hr-HR"/>
        </w:rPr>
        <w:t xml:space="preserve">načelnika </w:t>
      </w:r>
      <w:r w:rsidR="0024102B">
        <w:rPr>
          <w:rFonts w:asciiTheme="minorBidi" w:eastAsia="Times New Roman" w:hAnsiTheme="minorBidi"/>
          <w:bCs/>
          <w:lang w:val="hr-HR" w:eastAsia="hr-HR"/>
        </w:rPr>
        <w:t>Općine Netretić (KLASA:</w:t>
      </w:r>
      <w:r w:rsidR="00F26088">
        <w:rPr>
          <w:rFonts w:asciiTheme="minorBidi" w:eastAsia="Times New Roman" w:hAnsiTheme="minorBidi"/>
          <w:bCs/>
          <w:lang w:val="hr-HR" w:eastAsia="hr-HR"/>
        </w:rPr>
        <w:t>363-01/26-05/01</w:t>
      </w:r>
      <w:r w:rsidR="005A2D2E">
        <w:rPr>
          <w:rFonts w:asciiTheme="minorBidi" w:eastAsia="Times New Roman" w:hAnsiTheme="minorBidi"/>
          <w:bCs/>
          <w:lang w:val="hr-HR" w:eastAsia="hr-HR"/>
        </w:rPr>
        <w:t xml:space="preserve">, </w:t>
      </w:r>
      <w:r w:rsidR="0024102B">
        <w:rPr>
          <w:rFonts w:asciiTheme="minorBidi" w:eastAsia="Times New Roman" w:hAnsiTheme="minorBidi"/>
          <w:bCs/>
          <w:lang w:val="hr-HR" w:eastAsia="hr-HR"/>
        </w:rPr>
        <w:t>URBROJ:</w:t>
      </w:r>
      <w:r w:rsidR="00F26088">
        <w:rPr>
          <w:rFonts w:asciiTheme="minorBidi" w:eastAsia="Times New Roman" w:hAnsiTheme="minorBidi"/>
          <w:bCs/>
          <w:lang w:val="hr-HR" w:eastAsia="hr-HR"/>
        </w:rPr>
        <w:t>2133-11-01/06-26-2</w:t>
      </w:r>
      <w:r w:rsidR="0024102B">
        <w:rPr>
          <w:rFonts w:asciiTheme="minorBidi" w:eastAsia="Times New Roman" w:hAnsiTheme="minorBidi"/>
          <w:bCs/>
          <w:lang w:val="hr-HR" w:eastAsia="hr-HR"/>
        </w:rPr>
        <w:t>)</w:t>
      </w:r>
      <w:r w:rsidR="004A5F74">
        <w:rPr>
          <w:rFonts w:asciiTheme="minorBidi" w:eastAsia="Times New Roman" w:hAnsiTheme="minorBidi"/>
          <w:bCs/>
          <w:lang w:val="hr-HR" w:eastAsia="hr-HR"/>
        </w:rPr>
        <w:t xml:space="preserve"> i</w:t>
      </w:r>
      <w:r w:rsidR="0024102B">
        <w:rPr>
          <w:rFonts w:asciiTheme="minorBidi" w:eastAsia="Times New Roman" w:hAnsiTheme="minorBidi"/>
          <w:bCs/>
          <w:lang w:val="hr-HR" w:eastAsia="hr-HR"/>
        </w:rPr>
        <w:t xml:space="preserve"> općinskog načelnika Općine </w:t>
      </w:r>
      <w:proofErr w:type="spellStart"/>
      <w:r w:rsidR="0024102B">
        <w:rPr>
          <w:rFonts w:asciiTheme="minorBidi" w:eastAsia="Times New Roman" w:hAnsiTheme="minorBidi"/>
          <w:bCs/>
          <w:lang w:val="hr-HR" w:eastAsia="hr-HR"/>
        </w:rPr>
        <w:t>Kamanje</w:t>
      </w:r>
      <w:proofErr w:type="spellEnd"/>
      <w:r w:rsidR="0024102B">
        <w:rPr>
          <w:rFonts w:asciiTheme="minorBidi" w:eastAsia="Times New Roman" w:hAnsiTheme="minorBidi"/>
          <w:bCs/>
          <w:lang w:val="hr-HR" w:eastAsia="hr-HR"/>
        </w:rPr>
        <w:t xml:space="preserve"> (KLASA:</w:t>
      </w:r>
      <w:r w:rsidR="00F26088">
        <w:rPr>
          <w:rFonts w:asciiTheme="minorBidi" w:eastAsia="Times New Roman" w:hAnsiTheme="minorBidi"/>
          <w:bCs/>
          <w:lang w:val="hr-HR" w:eastAsia="hr-HR"/>
        </w:rPr>
        <w:t>363-06/25-01/01</w:t>
      </w:r>
      <w:r w:rsidR="0024102B">
        <w:rPr>
          <w:rFonts w:asciiTheme="minorBidi" w:eastAsia="Times New Roman" w:hAnsiTheme="minorBidi"/>
          <w:bCs/>
          <w:lang w:val="hr-HR" w:eastAsia="hr-HR"/>
        </w:rPr>
        <w:t>, URBROJ</w:t>
      </w:r>
      <w:r w:rsidR="00653D1B">
        <w:rPr>
          <w:rFonts w:asciiTheme="minorBidi" w:eastAsia="Times New Roman" w:hAnsiTheme="minorBidi"/>
          <w:bCs/>
          <w:lang w:val="hr-HR" w:eastAsia="hr-HR"/>
        </w:rPr>
        <w:t>:</w:t>
      </w:r>
      <w:r w:rsidR="00F26088">
        <w:rPr>
          <w:rFonts w:asciiTheme="minorBidi" w:eastAsia="Times New Roman" w:hAnsiTheme="minorBidi"/>
          <w:bCs/>
          <w:lang w:val="hr-HR" w:eastAsia="hr-HR"/>
        </w:rPr>
        <w:t>2133-18-02-26-02</w:t>
      </w:r>
      <w:r w:rsidR="0024102B">
        <w:rPr>
          <w:rFonts w:asciiTheme="minorBidi" w:eastAsia="Times New Roman" w:hAnsiTheme="minorBidi"/>
          <w:bCs/>
          <w:lang w:val="hr-HR" w:eastAsia="hr-HR"/>
        </w:rPr>
        <w:t>)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direktor trgovačkog društva KOMUNALNO NETRETIĆ d.o.o. dana</w:t>
      </w:r>
      <w:r w:rsidR="00F26088">
        <w:rPr>
          <w:rFonts w:asciiTheme="minorBidi" w:eastAsia="Times New Roman" w:hAnsiTheme="minorBidi"/>
          <w:bCs/>
          <w:lang w:val="hr-HR" w:eastAsia="hr-HR"/>
        </w:rPr>
        <w:t xml:space="preserve"> 05.02.2026</w:t>
      </w:r>
      <w:r w:rsidR="006D3717">
        <w:rPr>
          <w:rFonts w:asciiTheme="minorBidi" w:eastAsia="Times New Roman" w:hAnsiTheme="minorBidi"/>
          <w:bCs/>
          <w:lang w:val="hr-HR" w:eastAsia="hr-HR"/>
        </w:rPr>
        <w:t>.</w:t>
      </w:r>
      <w:r w:rsidR="00653D1B">
        <w:rPr>
          <w:rFonts w:asciiTheme="minorBidi" w:eastAsia="Times New Roman" w:hAnsiTheme="minorBidi"/>
          <w:bCs/>
          <w:lang w:val="hr-HR" w:eastAsia="hr-HR"/>
        </w:rPr>
        <w:t xml:space="preserve"> godine</w:t>
      </w:r>
      <w:r w:rsidR="006D3717">
        <w:rPr>
          <w:rFonts w:asciiTheme="minorBidi" w:eastAsia="Times New Roman" w:hAnsiTheme="minorBidi"/>
          <w:bCs/>
          <w:lang w:val="hr-HR" w:eastAsia="hr-HR"/>
        </w:rPr>
        <w:t xml:space="preserve"> donosi</w:t>
      </w:r>
    </w:p>
    <w:p w14:paraId="36029E63" w14:textId="77777777" w:rsidR="009720DC" w:rsidRPr="006D3717" w:rsidRDefault="009720DC" w:rsidP="00921139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</w:p>
    <w:p w14:paraId="2E44EEE3" w14:textId="15C7B5C0" w:rsidR="009720DC" w:rsidRDefault="009720DC" w:rsidP="002C5657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  <w:r>
        <w:rPr>
          <w:rFonts w:ascii="Calibri" w:eastAsia="Times New Roman" w:hAnsi="Calibri" w:cs="Arial"/>
          <w:b/>
          <w:sz w:val="26"/>
          <w:szCs w:val="26"/>
          <w:lang w:val="hr-HR" w:eastAsia="hr-HR"/>
        </w:rPr>
        <w:t xml:space="preserve">IZMJENE CJENIKA </w:t>
      </w:r>
      <w:r w:rsidR="002C5657" w:rsidRPr="002C5657">
        <w:rPr>
          <w:rFonts w:ascii="Calibri" w:eastAsia="Times New Roman" w:hAnsi="Calibri" w:cs="Arial"/>
          <w:b/>
          <w:sz w:val="26"/>
          <w:szCs w:val="26"/>
          <w:lang w:val="hr-HR" w:eastAsia="hr-HR"/>
        </w:rPr>
        <w:t>USLUGE UKOPA POKOJNIKA NA PODRUČJU OPĆINE NETRETIĆ I OPĆINE KAMANJE</w:t>
      </w:r>
    </w:p>
    <w:p w14:paraId="37148E89" w14:textId="77777777" w:rsidR="002C5657" w:rsidRDefault="002C5657" w:rsidP="002C5657">
      <w:pPr>
        <w:spacing w:before="37" w:after="0" w:line="255" w:lineRule="auto"/>
        <w:ind w:right="55"/>
        <w:jc w:val="center"/>
        <w:rPr>
          <w:rFonts w:ascii="Calibri" w:eastAsia="Times New Roman" w:hAnsi="Calibri" w:cs="Arial"/>
          <w:b/>
          <w:sz w:val="26"/>
          <w:szCs w:val="26"/>
          <w:lang w:val="hr-HR" w:eastAsia="hr-HR"/>
        </w:rPr>
      </w:pPr>
    </w:p>
    <w:p w14:paraId="46DE98F1" w14:textId="4426615D" w:rsidR="009720DC" w:rsidRDefault="009720DC" w:rsidP="005A2D2E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  <w:r w:rsidRPr="00653D1B">
        <w:rPr>
          <w:rFonts w:asciiTheme="minorBidi" w:eastAsia="Times New Roman" w:hAnsiTheme="minorBidi"/>
          <w:bCs/>
          <w:lang w:val="hr-HR" w:eastAsia="hr-HR"/>
        </w:rPr>
        <w:t xml:space="preserve">Cjenik </w:t>
      </w:r>
      <w:r w:rsidR="00C15711">
        <w:rPr>
          <w:rFonts w:asciiTheme="minorBidi" w:eastAsia="Times New Roman" w:hAnsiTheme="minorBidi"/>
          <w:bCs/>
          <w:lang w:val="hr-HR" w:eastAsia="hr-HR"/>
        </w:rPr>
        <w:t xml:space="preserve">usluge ukopa pokojnika na području Općine Netretić i Općine </w:t>
      </w:r>
      <w:proofErr w:type="spellStart"/>
      <w:r w:rsidR="00C15711">
        <w:rPr>
          <w:rFonts w:asciiTheme="minorBidi" w:eastAsia="Times New Roman" w:hAnsiTheme="minorBidi"/>
          <w:bCs/>
          <w:lang w:val="hr-HR" w:eastAsia="hr-HR"/>
        </w:rPr>
        <w:t>Kamanje</w:t>
      </w:r>
      <w:proofErr w:type="spellEnd"/>
      <w:r w:rsidR="00C15711">
        <w:rPr>
          <w:rFonts w:asciiTheme="minorBidi" w:eastAsia="Times New Roman" w:hAnsiTheme="minorBidi"/>
          <w:bCs/>
          <w:lang w:val="hr-HR" w:eastAsia="hr-HR"/>
        </w:rPr>
        <w:t xml:space="preserve"> </w:t>
      </w:r>
      <w:r w:rsidRPr="00653D1B">
        <w:rPr>
          <w:rFonts w:asciiTheme="minorBidi" w:eastAsia="Times New Roman" w:hAnsiTheme="minorBidi"/>
          <w:bCs/>
          <w:lang w:val="hr-HR" w:eastAsia="hr-HR"/>
        </w:rPr>
        <w:t>(KLASA:363-05/2</w:t>
      </w:r>
      <w:r w:rsidR="00C15711">
        <w:rPr>
          <w:rFonts w:asciiTheme="minorBidi" w:eastAsia="Times New Roman" w:hAnsiTheme="minorBidi"/>
          <w:bCs/>
          <w:lang w:val="hr-HR" w:eastAsia="hr-HR"/>
        </w:rPr>
        <w:t>5</w:t>
      </w:r>
      <w:r w:rsidRPr="00653D1B">
        <w:rPr>
          <w:rFonts w:asciiTheme="minorBidi" w:eastAsia="Times New Roman" w:hAnsiTheme="minorBidi"/>
          <w:bCs/>
          <w:lang w:val="hr-HR" w:eastAsia="hr-HR"/>
        </w:rPr>
        <w:t>-01/1, URBROJ:2133-11-1-2</w:t>
      </w:r>
      <w:r w:rsidR="00C15711">
        <w:rPr>
          <w:rFonts w:asciiTheme="minorBidi" w:eastAsia="Times New Roman" w:hAnsiTheme="minorBidi"/>
          <w:bCs/>
          <w:lang w:val="hr-HR" w:eastAsia="hr-HR"/>
        </w:rPr>
        <w:t>5</w:t>
      </w:r>
      <w:r w:rsidRPr="00653D1B">
        <w:rPr>
          <w:rFonts w:asciiTheme="minorBidi" w:eastAsia="Times New Roman" w:hAnsiTheme="minorBidi"/>
          <w:bCs/>
          <w:lang w:val="hr-HR" w:eastAsia="hr-HR"/>
        </w:rPr>
        <w:t>-</w:t>
      </w:r>
      <w:r w:rsidR="002C5657">
        <w:rPr>
          <w:rFonts w:asciiTheme="minorBidi" w:eastAsia="Times New Roman" w:hAnsiTheme="minorBidi"/>
          <w:bCs/>
          <w:lang w:val="hr-HR" w:eastAsia="hr-HR"/>
        </w:rPr>
        <w:t>5</w:t>
      </w:r>
      <w:r w:rsidRPr="00653D1B">
        <w:rPr>
          <w:rFonts w:asciiTheme="minorBidi" w:eastAsia="Times New Roman" w:hAnsiTheme="minorBidi"/>
          <w:bCs/>
          <w:lang w:val="hr-HR" w:eastAsia="hr-HR"/>
        </w:rPr>
        <w:t xml:space="preserve">) od dana </w:t>
      </w:r>
      <w:r w:rsidR="002C5657">
        <w:rPr>
          <w:rFonts w:asciiTheme="minorBidi" w:eastAsia="Times New Roman" w:hAnsiTheme="minorBidi"/>
          <w:bCs/>
          <w:lang w:val="hr-HR" w:eastAsia="hr-HR"/>
        </w:rPr>
        <w:t>06</w:t>
      </w:r>
      <w:r w:rsidRPr="00653D1B">
        <w:rPr>
          <w:rFonts w:asciiTheme="minorBidi" w:eastAsia="Times New Roman" w:hAnsiTheme="minorBidi"/>
          <w:bCs/>
          <w:lang w:val="hr-HR" w:eastAsia="hr-HR"/>
        </w:rPr>
        <w:t xml:space="preserve">. </w:t>
      </w:r>
      <w:r w:rsidR="002C5657">
        <w:rPr>
          <w:rFonts w:asciiTheme="minorBidi" w:eastAsia="Times New Roman" w:hAnsiTheme="minorBidi"/>
          <w:bCs/>
          <w:lang w:val="hr-HR" w:eastAsia="hr-HR"/>
        </w:rPr>
        <w:t>veljače</w:t>
      </w:r>
      <w:r w:rsidRPr="00653D1B">
        <w:rPr>
          <w:rFonts w:asciiTheme="minorBidi" w:eastAsia="Times New Roman" w:hAnsiTheme="minorBidi"/>
          <w:bCs/>
          <w:lang w:val="hr-HR" w:eastAsia="hr-HR"/>
        </w:rPr>
        <w:t xml:space="preserve"> 202</w:t>
      </w:r>
      <w:r w:rsidR="002C5657">
        <w:rPr>
          <w:rFonts w:asciiTheme="minorBidi" w:eastAsia="Times New Roman" w:hAnsiTheme="minorBidi"/>
          <w:bCs/>
          <w:lang w:val="hr-HR" w:eastAsia="hr-HR"/>
        </w:rPr>
        <w:t>5</w:t>
      </w:r>
      <w:r w:rsidRPr="00653D1B">
        <w:rPr>
          <w:rFonts w:asciiTheme="minorBidi" w:eastAsia="Times New Roman" w:hAnsiTheme="minorBidi"/>
          <w:bCs/>
          <w:lang w:val="hr-HR" w:eastAsia="hr-HR"/>
        </w:rPr>
        <w:t>. godine mijenja se i glasi:</w:t>
      </w:r>
    </w:p>
    <w:p w14:paraId="7EB8064F" w14:textId="77777777" w:rsidR="00C15711" w:rsidRPr="005A2D2E" w:rsidRDefault="00C15711" w:rsidP="005A2D2E">
      <w:pPr>
        <w:spacing w:before="37" w:after="0" w:line="255" w:lineRule="auto"/>
        <w:ind w:right="55"/>
        <w:rPr>
          <w:rFonts w:asciiTheme="minorBidi" w:eastAsia="Times New Roman" w:hAnsiTheme="minorBidi"/>
          <w:bCs/>
          <w:lang w:val="hr-HR" w:eastAsia="hr-HR"/>
        </w:rPr>
      </w:pPr>
    </w:p>
    <w:p w14:paraId="5BB7411B" w14:textId="04BB955C" w:rsidR="00C15711" w:rsidRPr="00C15711" w:rsidRDefault="00C15711" w:rsidP="00C15711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</w:pPr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 xml:space="preserve">CJENIK </w:t>
      </w:r>
      <w:bookmarkStart w:id="0" w:name="_Hlk222138843"/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>USLUG</w:t>
      </w:r>
      <w:r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>E</w:t>
      </w:r>
      <w:r w:rsidRPr="00C15711">
        <w:rPr>
          <w:rFonts w:ascii="Arial" w:eastAsia="NSimSun" w:hAnsi="Arial" w:cs="Arial"/>
          <w:b/>
          <w:bCs/>
          <w:color w:val="000000"/>
          <w:kern w:val="3"/>
          <w:lang w:val="hr-HR" w:eastAsia="zh-CN" w:bidi="hi-IN"/>
        </w:rPr>
        <w:t xml:space="preserve"> UKOPA POKOJNIKA NA PODRUČJU OPĆINE NETRETIĆ I OPĆINE KAMANJE</w:t>
      </w:r>
      <w:bookmarkEnd w:id="0"/>
    </w:p>
    <w:tbl>
      <w:tblPr>
        <w:tblStyle w:val="TableNormal13"/>
        <w:tblW w:w="10372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523"/>
        <w:gridCol w:w="5455"/>
        <w:gridCol w:w="850"/>
        <w:gridCol w:w="992"/>
        <w:gridCol w:w="993"/>
        <w:gridCol w:w="1559"/>
      </w:tblGrid>
      <w:tr w:rsidR="00C15711" w:rsidRPr="00F26088" w14:paraId="25BEE8E9" w14:textId="77777777" w:rsidTr="00B11618">
        <w:trPr>
          <w:trHeight w:val="530"/>
          <w:tblHeader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049A02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Red</w:t>
            </w:r>
          </w:p>
          <w:p w14:paraId="4392790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br.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539A821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Opis</w:t>
            </w:r>
            <w:proofErr w:type="spell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FF3E8BB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Jedinica</w:t>
            </w:r>
            <w:proofErr w:type="spell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mjere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B34399A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Cijena</w:t>
            </w:r>
            <w:proofErr w:type="spell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 xml:space="preserve"> </w:t>
            </w:r>
          </w:p>
          <w:p w14:paraId="1D92C9E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proofErr w:type="spellStart"/>
            <w:proofErr w:type="gram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bez</w:t>
            </w:r>
            <w:proofErr w:type="spellEnd"/>
            <w:proofErr w:type="gram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 xml:space="preserve"> PDV-a</w:t>
            </w:r>
          </w:p>
          <w:p w14:paraId="23584743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(</w:t>
            </w:r>
            <w:proofErr w:type="spellStart"/>
            <w:proofErr w:type="gram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eura</w:t>
            </w:r>
            <w:proofErr w:type="spellEnd"/>
            <w:proofErr w:type="gram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fr-FR" w:eastAsia="zh-CN" w:bidi="hi-IN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0CB28C7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 xml:space="preserve">PDV 25% </w:t>
            </w:r>
          </w:p>
          <w:p w14:paraId="38C46543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(</w:t>
            </w:r>
            <w:proofErr w:type="spellStart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eura</w:t>
            </w:r>
            <w:proofErr w:type="spellEnd"/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16D8A9D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 xml:space="preserve">Cijena </w:t>
            </w:r>
          </w:p>
          <w:p w14:paraId="426B899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>s PDV-om</w:t>
            </w:r>
          </w:p>
          <w:p w14:paraId="328B516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val="sv-SE" w:eastAsia="zh-CN" w:bidi="hi-IN"/>
              </w:rPr>
              <w:t>(eura)</w:t>
            </w:r>
          </w:p>
        </w:tc>
      </w:tr>
      <w:tr w:rsidR="00C15711" w:rsidRPr="00C15711" w14:paraId="35381ED7" w14:textId="77777777" w:rsidTr="00B11618">
        <w:trPr>
          <w:trHeight w:val="249"/>
          <w:tblHeader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7F9FC3A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1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3C4DFEC8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73423F6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6545E06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2DA7D4DD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A9DDD1B" w14:textId="77777777" w:rsidR="00C15711" w:rsidRPr="00C15711" w:rsidRDefault="00C15711" w:rsidP="002C5657">
            <w:pPr>
              <w:tabs>
                <w:tab w:val="left" w:pos="2913"/>
                <w:tab w:val="left" w:pos="4321"/>
              </w:tabs>
              <w:ind w:left="142"/>
              <w:jc w:val="center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6</w:t>
            </w:r>
          </w:p>
        </w:tc>
      </w:tr>
      <w:tr w:rsidR="00C15711" w:rsidRPr="00C15711" w14:paraId="1908941F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503E344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I.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1327448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 UKOPA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7A3BA0F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6F25AB5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132BE76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165A15F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C15711" w:rsidRPr="00C15711" w14:paraId="117A5933" w14:textId="77777777" w:rsidTr="00B11618">
        <w:trPr>
          <w:trHeight w:val="40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72D5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4739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Upotreba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odra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47A00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9006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073CA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12,50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16CB18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62,50</w:t>
            </w:r>
          </w:p>
        </w:tc>
      </w:tr>
      <w:tr w:rsidR="00C15711" w:rsidRPr="00C15711" w14:paraId="4B982BC1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CA83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DD94F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zemljani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humak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6A6A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457A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350,00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31BE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87,50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3237E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437,50</w:t>
            </w:r>
          </w:p>
        </w:tc>
      </w:tr>
      <w:tr w:rsidR="00C15711" w:rsidRPr="00C15711" w14:paraId="2E4188AB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36ED8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0253D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zemljani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pokrovnom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pločom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uklanjanje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proofErr w:type="gram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humak,te</w:t>
            </w:r>
            <w:proofErr w:type="spellEnd"/>
            <w:proofErr w:type="gram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vraćanje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pokrovne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ploče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slijeganja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18E0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22F3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9D27B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0C846F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500,00</w:t>
            </w:r>
          </w:p>
        </w:tc>
      </w:tr>
      <w:tr w:rsidR="00C15711" w:rsidRPr="00C15711" w14:paraId="637E0C7C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4C2A4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BE21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zatvaranje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polaganja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lijesa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DAEB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4E0A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B1A7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7,50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B24E98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37,50</w:t>
            </w:r>
          </w:p>
        </w:tc>
      </w:tr>
      <w:tr w:rsidR="00C15711" w:rsidRPr="00C15711" w14:paraId="33271A04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1E72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CE76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gram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(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uključuje</w:t>
            </w:r>
            <w:proofErr w:type="spellEnd"/>
            <w:proofErr w:type="gram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preuzimanje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mrtvačnicu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uređenje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za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urnu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urne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slaganjem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lastRenderedPageBreak/>
              <w:t>humak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,)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560F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lastRenderedPageBreak/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5865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40,00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FDB07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225517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50,00</w:t>
            </w:r>
          </w:p>
        </w:tc>
      </w:tr>
      <w:tr w:rsidR="00C15711" w:rsidRPr="00C15711" w14:paraId="35101B82" w14:textId="77777777" w:rsidTr="00B11618">
        <w:trPr>
          <w:trHeight w:val="816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E1DC9F1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6.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D90F1F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Čišćenje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uređenje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uključujući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gram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i 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susjednih</w:t>
            </w:r>
            <w:proofErr w:type="spellEnd"/>
            <w:proofErr w:type="gram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25F9B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EAD3E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26,</w:t>
            </w: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60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D1062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6,6</w:t>
            </w: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E53AD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33,</w:t>
            </w: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25</w:t>
            </w:r>
          </w:p>
        </w:tc>
      </w:tr>
      <w:tr w:rsidR="00C15711" w:rsidRPr="00C15711" w14:paraId="5D959830" w14:textId="77777777" w:rsidTr="00B11618">
        <w:trPr>
          <w:trHeight w:val="22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C214B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7.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616A1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Uklanjanje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uvelih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vijenaca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cvijeća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za to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predviđeno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F1D44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2A06E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2,</w:t>
            </w: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176E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0,</w:t>
            </w: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00C293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val="hr-HR" w:eastAsia="zh-CN" w:bidi="hi-IN"/>
              </w:rPr>
              <w:t>2,75</w:t>
            </w:r>
          </w:p>
        </w:tc>
      </w:tr>
      <w:tr w:rsidR="00C15711" w:rsidRPr="00C15711" w14:paraId="14068D0F" w14:textId="77777777" w:rsidTr="00B11618">
        <w:trPr>
          <w:trHeight w:val="472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EFC63A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II.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387949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zh-CN" w:bidi="hi-IN"/>
              </w:rPr>
              <w:t>USLUGE EKSHUMACIJE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35C7B63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4DF65B9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CB9CA"/>
            <w:vAlign w:val="center"/>
          </w:tcPr>
          <w:p w14:paraId="7F243C11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2C21495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C15711" w:rsidRPr="00C15711" w14:paraId="3F7D1DE9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E29C0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8.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9885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do 2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C0421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7295A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A207C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7,50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34D1722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37,50</w:t>
            </w:r>
          </w:p>
        </w:tc>
      </w:tr>
      <w:tr w:rsidR="00C15711" w:rsidRPr="00C15711" w14:paraId="7A88A339" w14:textId="77777777" w:rsidTr="00B11618">
        <w:trPr>
          <w:trHeight w:val="393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15414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9.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36B57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2 do 5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9CDE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D2D4D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FABA8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6F906D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</w:tr>
      <w:tr w:rsidR="00C15711" w:rsidRPr="00C15711" w14:paraId="76616046" w14:textId="77777777" w:rsidTr="00B11618">
        <w:trPr>
          <w:trHeight w:val="691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AAD3A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10.</w:t>
            </w:r>
          </w:p>
        </w:tc>
        <w:tc>
          <w:tcPr>
            <w:tcW w:w="5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47D1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Iskapanje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pokojnika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ekshumacija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ukop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drugo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mjesto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groblje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-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preseljenje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(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iskop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ili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otvaranje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grobnice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vađenje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posmrtnih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ostataka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stavljanje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u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sanduk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,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zatrpavanje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mjesta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izrada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nadgrobnog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humka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)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nakon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5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godina</w:t>
            </w:r>
            <w:proofErr w:type="spellEnd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 xml:space="preserve"> i </w:t>
            </w: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više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F87DD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proofErr w:type="spellStart"/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kom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BFF14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7B49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5,00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D74AE6" w14:textId="77777777" w:rsidR="00C15711" w:rsidRPr="00C15711" w:rsidRDefault="00C15711" w:rsidP="00C15711">
            <w:pPr>
              <w:tabs>
                <w:tab w:val="left" w:pos="2913"/>
                <w:tab w:val="left" w:pos="4321"/>
              </w:tabs>
              <w:ind w:left="142"/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</w:pPr>
            <w:r w:rsidRPr="00C15711">
              <w:rPr>
                <w:rFonts w:ascii="Arial" w:eastAsia="NSimSun" w:hAnsi="Arial" w:cs="Arial"/>
                <w:bCs/>
                <w:color w:val="000000"/>
                <w:kern w:val="3"/>
                <w:lang w:eastAsia="zh-CN" w:bidi="hi-IN"/>
              </w:rPr>
              <w:t>25,00</w:t>
            </w:r>
          </w:p>
        </w:tc>
      </w:tr>
    </w:tbl>
    <w:p w14:paraId="10B75970" w14:textId="77777777" w:rsidR="00C15711" w:rsidRPr="00C15711" w:rsidRDefault="00C15711" w:rsidP="00C15711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</w:pPr>
    </w:p>
    <w:p w14:paraId="0EC3E4E0" w14:textId="77777777" w:rsidR="00C15711" w:rsidRDefault="00C15711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</w:pPr>
    </w:p>
    <w:p w14:paraId="5149E40C" w14:textId="7B014678" w:rsidR="00751A53" w:rsidRPr="006D3717" w:rsidRDefault="006D3717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bCs/>
          <w:sz w:val="20"/>
          <w:szCs w:val="20"/>
          <w:lang w:val="hr-HR"/>
        </w:rPr>
      </w:pP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 xml:space="preserve">Ovaj Cjenik primjenjuje se od dana </w:t>
      </w:r>
      <w:r w:rsidR="002C565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06</w:t>
      </w: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.02.202</w:t>
      </w:r>
      <w:r w:rsidR="002C565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6</w:t>
      </w:r>
      <w:r w:rsidRPr="006D3717">
        <w:rPr>
          <w:rFonts w:ascii="Arial" w:eastAsia="NSimSun" w:hAnsi="Arial" w:cs="Arial"/>
          <w:bCs/>
          <w:color w:val="000000"/>
          <w:kern w:val="3"/>
          <w:lang w:val="hr-HR" w:eastAsia="zh-CN" w:bidi="hi-IN"/>
        </w:rPr>
        <w:t>.</w:t>
      </w:r>
    </w:p>
    <w:p w14:paraId="25D8D615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4454954E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59907E47" w14:textId="77777777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7485C38D" w14:textId="3B2F42A8" w:rsidR="00165C4C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</w:p>
    <w:p w14:paraId="3F52A2C8" w14:textId="7559C470" w:rsidR="00165C4C" w:rsidRPr="00751A53" w:rsidRDefault="00165C4C" w:rsidP="00AD04AF">
      <w:pPr>
        <w:widowControl w:val="0"/>
        <w:tabs>
          <w:tab w:val="left" w:pos="2913"/>
          <w:tab w:val="left" w:pos="4321"/>
        </w:tabs>
        <w:spacing w:after="0" w:line="240" w:lineRule="auto"/>
        <w:ind w:left="142"/>
        <w:rPr>
          <w:rFonts w:eastAsia="Arial"/>
          <w:sz w:val="20"/>
          <w:szCs w:val="20"/>
          <w:lang w:val="hr-HR"/>
        </w:rPr>
      </w:pPr>
      <w:r w:rsidRPr="00751A53">
        <w:rPr>
          <w:rFonts w:ascii="Arial" w:eastAsia="NSimSun" w:hAnsi="Arial" w:cs="Arial"/>
          <w:noProof/>
          <w:color w:val="000000"/>
          <w:kern w:val="3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6DBD7" wp14:editId="1E4C737D">
                <wp:simplePos x="0" y="0"/>
                <wp:positionH relativeFrom="margin">
                  <wp:posOffset>4495800</wp:posOffset>
                </wp:positionH>
                <wp:positionV relativeFrom="paragraph">
                  <wp:posOffset>171450</wp:posOffset>
                </wp:positionV>
                <wp:extent cx="2360295" cy="1104900"/>
                <wp:effectExtent l="0" t="0" r="1905" b="0"/>
                <wp:wrapSquare wrapText="bothSides"/>
                <wp:docPr id="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49CE99" w14:textId="77777777" w:rsidR="00751A53" w:rsidRPr="00896BD7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Komunalno Netretić d.o.o.</w:t>
                            </w:r>
                          </w:p>
                          <w:p w14:paraId="4A878E23" w14:textId="77777777" w:rsidR="00751A53" w:rsidRPr="00896BD7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Direktor:</w:t>
                            </w:r>
                          </w:p>
                          <w:p w14:paraId="6D03C558" w14:textId="4608D191" w:rsidR="00751A53" w:rsidRDefault="00751A53" w:rsidP="00896BD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896BD7">
                              <w:rPr>
                                <w:rFonts w:asciiTheme="minorBidi" w:hAnsiTheme="minorBidi"/>
                              </w:rPr>
                              <w:t>Tihana Stepić</w:t>
                            </w:r>
                          </w:p>
                          <w:p w14:paraId="5D35F6E5" w14:textId="77777777" w:rsidR="00896BD7" w:rsidRDefault="00896BD7" w:rsidP="00896BD7">
                            <w:pPr>
                              <w:spacing w:after="0"/>
                              <w:jc w:val="center"/>
                            </w:pPr>
                          </w:p>
                          <w:p w14:paraId="44B6A898" w14:textId="77777777" w:rsidR="00751A53" w:rsidRDefault="00751A53" w:rsidP="00751A53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DBD7" id="Tekstni okvir 2" o:spid="_x0000_s1027" type="#_x0000_t202" style="position:absolute;left:0;text-align:left;margin-left:354pt;margin-top:13.5pt;width:185.85pt;height:8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" stroked="f">
                <v:textbox>
                  <w:txbxContent>
                    <w:p w14:paraId="2049CE99" w14:textId="77777777" w:rsidR="00751A53" w:rsidRPr="00896BD7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Komunalno Netretić d.o.o.</w:t>
                      </w:r>
                    </w:p>
                    <w:p w14:paraId="4A878E23" w14:textId="77777777" w:rsidR="00751A53" w:rsidRPr="00896BD7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Direktor:</w:t>
                      </w:r>
                    </w:p>
                    <w:p w14:paraId="6D03C558" w14:textId="4608D191" w:rsidR="00751A53" w:rsidRDefault="00751A53" w:rsidP="00896BD7">
                      <w:pPr>
                        <w:spacing w:after="0"/>
                        <w:jc w:val="center"/>
                        <w:rPr>
                          <w:rFonts w:asciiTheme="minorBidi" w:hAnsiTheme="minorBidi"/>
                        </w:rPr>
                      </w:pPr>
                      <w:r w:rsidRPr="00896BD7">
                        <w:rPr>
                          <w:rFonts w:asciiTheme="minorBidi" w:hAnsiTheme="minorBidi"/>
                        </w:rPr>
                        <w:t>Tihana Stepić</w:t>
                      </w:r>
                    </w:p>
                    <w:p w14:paraId="5D35F6E5" w14:textId="77777777" w:rsidR="00896BD7" w:rsidRDefault="00896BD7" w:rsidP="00896BD7">
                      <w:pPr>
                        <w:spacing w:after="0"/>
                        <w:jc w:val="center"/>
                      </w:pPr>
                    </w:p>
                    <w:p w14:paraId="44B6A898" w14:textId="77777777" w:rsidR="00751A53" w:rsidRDefault="00751A53" w:rsidP="00751A53">
                      <w:pPr>
                        <w:jc w:val="center"/>
                      </w:pPr>
                      <w:r>
                        <w:t>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65C4C" w:rsidRPr="00751A53" w:rsidSect="00AA39BA">
      <w:headerReference w:type="default" r:id="rId8"/>
      <w:footerReference w:type="default" r:id="rId9"/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C90B" w14:textId="77777777" w:rsidR="00C77DBC" w:rsidRDefault="00C77DBC" w:rsidP="00C37C34">
      <w:pPr>
        <w:spacing w:after="0" w:line="240" w:lineRule="auto"/>
      </w:pPr>
      <w:r>
        <w:separator/>
      </w:r>
    </w:p>
  </w:endnote>
  <w:endnote w:type="continuationSeparator" w:id="0">
    <w:p w14:paraId="4140DA76" w14:textId="77777777" w:rsidR="00C77DBC" w:rsidRDefault="00C77DBC" w:rsidP="00C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9B3B" w14:textId="77777777" w:rsidR="00CC66FC" w:rsidRPr="00CC66FC" w:rsidRDefault="00CC66FC" w:rsidP="00CC66FC">
    <w:pPr>
      <w:pStyle w:val="Podnoje"/>
      <w:jc w:val="center"/>
      <w:rPr>
        <w:color w:val="D5DCE4" w:themeColor="text2" w:themeTint="33"/>
      </w:rPr>
    </w:pPr>
    <w:proofErr w:type="spellStart"/>
    <w:r w:rsidRPr="00CC66FC">
      <w:rPr>
        <w:color w:val="D5DCE4" w:themeColor="text2" w:themeTint="33"/>
      </w:rPr>
      <w:t>Društvo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registrirano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pri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Trgovačkom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sudu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Zagrebu</w:t>
    </w:r>
    <w:proofErr w:type="spellEnd"/>
    <w:r w:rsidRPr="00CC66FC">
      <w:rPr>
        <w:color w:val="D5DCE4" w:themeColor="text2" w:themeTint="33"/>
      </w:rPr>
      <w:t xml:space="preserve"> - </w:t>
    </w:r>
    <w:proofErr w:type="spellStart"/>
    <w:r w:rsidRPr="00CC66FC">
      <w:rPr>
        <w:color w:val="D5DCE4" w:themeColor="text2" w:themeTint="33"/>
      </w:rPr>
      <w:t>stalna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služba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Karlovcu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sa</w:t>
    </w:r>
    <w:proofErr w:type="spellEnd"/>
    <w:r w:rsidRPr="00CC66FC">
      <w:rPr>
        <w:color w:val="D5DCE4" w:themeColor="text2" w:themeTint="33"/>
      </w:rPr>
      <w:t xml:space="preserve"> MBS: 081410400, </w:t>
    </w:r>
    <w:proofErr w:type="spellStart"/>
    <w:r w:rsidRPr="00CC66FC">
      <w:rPr>
        <w:color w:val="D5DCE4" w:themeColor="text2" w:themeTint="33"/>
      </w:rPr>
      <w:t>Temeljni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kapital</w:t>
    </w:r>
    <w:proofErr w:type="spellEnd"/>
    <w:r w:rsidRPr="00CC66FC">
      <w:rPr>
        <w:color w:val="D5DCE4" w:themeColor="text2" w:themeTint="33"/>
      </w:rPr>
      <w:t xml:space="preserve"> 100.000,00 </w:t>
    </w:r>
    <w:proofErr w:type="spellStart"/>
    <w:r w:rsidRPr="00CC66FC">
      <w:rPr>
        <w:color w:val="D5DCE4" w:themeColor="text2" w:themeTint="33"/>
      </w:rPr>
      <w:t>kn</w:t>
    </w:r>
    <w:proofErr w:type="spellEnd"/>
    <w:r w:rsidRPr="00CC66FC">
      <w:rPr>
        <w:color w:val="D5DCE4" w:themeColor="text2" w:themeTint="33"/>
      </w:rPr>
      <w:t xml:space="preserve"> </w:t>
    </w:r>
    <w:proofErr w:type="spellStart"/>
    <w:r w:rsidRPr="00CC66FC">
      <w:rPr>
        <w:color w:val="D5DCE4" w:themeColor="text2" w:themeTint="33"/>
      </w:rPr>
      <w:t>uplaćen</w:t>
    </w:r>
    <w:proofErr w:type="spellEnd"/>
    <w:r w:rsidRPr="00CC66FC">
      <w:rPr>
        <w:color w:val="D5DCE4" w:themeColor="text2" w:themeTint="33"/>
      </w:rPr>
      <w:t xml:space="preserve"> u </w:t>
    </w:r>
    <w:proofErr w:type="spellStart"/>
    <w:r w:rsidRPr="00CC66FC">
      <w:rPr>
        <w:color w:val="D5DCE4" w:themeColor="text2" w:themeTint="33"/>
      </w:rPr>
      <w:t>cjelosti</w:t>
    </w:r>
    <w:proofErr w:type="spellEnd"/>
    <w:r w:rsidRPr="00CC66FC">
      <w:rPr>
        <w:color w:val="D5DCE4" w:themeColor="text2" w:themeTint="33"/>
      </w:rPr>
      <w:t>.</w:t>
    </w:r>
  </w:p>
  <w:p w14:paraId="346D9D3D" w14:textId="2FBB260A" w:rsidR="00C37C34" w:rsidRPr="00436F82" w:rsidRDefault="00CC66FC" w:rsidP="00CC66FC">
    <w:pPr>
      <w:pStyle w:val="Podnoje"/>
      <w:jc w:val="center"/>
      <w:rPr>
        <w:color w:val="D5DCE4" w:themeColor="text2" w:themeTint="33"/>
        <w:lang w:val="sv-SE"/>
      </w:rPr>
    </w:pPr>
    <w:r w:rsidRPr="00436F82">
      <w:rPr>
        <w:color w:val="D5DCE4" w:themeColor="text2" w:themeTint="33"/>
        <w:lang w:val="sv-SE"/>
      </w:rPr>
      <w:t>Društvo zastupa Tihana Stepić-pojedinačno i samostalno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C345" w14:textId="77777777" w:rsidR="00C77DBC" w:rsidRDefault="00C77DBC" w:rsidP="00C37C34">
      <w:pPr>
        <w:spacing w:after="0" w:line="240" w:lineRule="auto"/>
      </w:pPr>
      <w:r>
        <w:separator/>
      </w:r>
    </w:p>
  </w:footnote>
  <w:footnote w:type="continuationSeparator" w:id="0">
    <w:p w14:paraId="123FFAC0" w14:textId="77777777" w:rsidR="00C77DBC" w:rsidRDefault="00C77DBC" w:rsidP="00C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5158" w14:textId="7C5766E2" w:rsidR="0024102B" w:rsidRPr="0024102B" w:rsidRDefault="0024102B">
    <w:pPr>
      <w:pStyle w:val="Zaglavlje"/>
      <w:rPr>
        <w:lang w:val="hr-HR"/>
      </w:rPr>
    </w:pPr>
    <w:r>
      <w:rPr>
        <w:lang w:val="hr-HR"/>
      </w:rPr>
      <w:tab/>
    </w:r>
    <w:r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3"/>
    <w:rsid w:val="000B26C1"/>
    <w:rsid w:val="000D21EA"/>
    <w:rsid w:val="00122F52"/>
    <w:rsid w:val="0012561F"/>
    <w:rsid w:val="00142478"/>
    <w:rsid w:val="00153385"/>
    <w:rsid w:val="00165C4C"/>
    <w:rsid w:val="00170C73"/>
    <w:rsid w:val="00193588"/>
    <w:rsid w:val="001C194A"/>
    <w:rsid w:val="001E1821"/>
    <w:rsid w:val="00200EE6"/>
    <w:rsid w:val="00201B90"/>
    <w:rsid w:val="00211832"/>
    <w:rsid w:val="00214232"/>
    <w:rsid w:val="00232543"/>
    <w:rsid w:val="0024102B"/>
    <w:rsid w:val="00251EEB"/>
    <w:rsid w:val="00257A8D"/>
    <w:rsid w:val="00263EF3"/>
    <w:rsid w:val="00275553"/>
    <w:rsid w:val="002C5657"/>
    <w:rsid w:val="002E67E9"/>
    <w:rsid w:val="00335578"/>
    <w:rsid w:val="00336B41"/>
    <w:rsid w:val="003400C3"/>
    <w:rsid w:val="00365B58"/>
    <w:rsid w:val="003746EE"/>
    <w:rsid w:val="0039441A"/>
    <w:rsid w:val="003E0D90"/>
    <w:rsid w:val="003E1A69"/>
    <w:rsid w:val="00421819"/>
    <w:rsid w:val="00436F82"/>
    <w:rsid w:val="004424D3"/>
    <w:rsid w:val="00447812"/>
    <w:rsid w:val="00451BD7"/>
    <w:rsid w:val="00457E33"/>
    <w:rsid w:val="00474343"/>
    <w:rsid w:val="0049111B"/>
    <w:rsid w:val="004A5F74"/>
    <w:rsid w:val="004B4E93"/>
    <w:rsid w:val="004D22EB"/>
    <w:rsid w:val="005129C7"/>
    <w:rsid w:val="00550D72"/>
    <w:rsid w:val="00553162"/>
    <w:rsid w:val="0055692E"/>
    <w:rsid w:val="005837C8"/>
    <w:rsid w:val="005A2D2E"/>
    <w:rsid w:val="005B44B4"/>
    <w:rsid w:val="005C4AF7"/>
    <w:rsid w:val="005F5437"/>
    <w:rsid w:val="006208FD"/>
    <w:rsid w:val="00653D1B"/>
    <w:rsid w:val="00670159"/>
    <w:rsid w:val="006C087D"/>
    <w:rsid w:val="006D3717"/>
    <w:rsid w:val="006E256B"/>
    <w:rsid w:val="006F57DA"/>
    <w:rsid w:val="00751A53"/>
    <w:rsid w:val="0077150C"/>
    <w:rsid w:val="007872F2"/>
    <w:rsid w:val="008139BA"/>
    <w:rsid w:val="00896BD7"/>
    <w:rsid w:val="008A386B"/>
    <w:rsid w:val="00921139"/>
    <w:rsid w:val="00923B4B"/>
    <w:rsid w:val="0094342E"/>
    <w:rsid w:val="00962C7E"/>
    <w:rsid w:val="009720DC"/>
    <w:rsid w:val="00994A83"/>
    <w:rsid w:val="009A676A"/>
    <w:rsid w:val="009B0FBF"/>
    <w:rsid w:val="009E3BCA"/>
    <w:rsid w:val="00A13AD5"/>
    <w:rsid w:val="00A4415C"/>
    <w:rsid w:val="00A66C35"/>
    <w:rsid w:val="00AA39BA"/>
    <w:rsid w:val="00AB68FC"/>
    <w:rsid w:val="00AD04AF"/>
    <w:rsid w:val="00B43641"/>
    <w:rsid w:val="00B45DFF"/>
    <w:rsid w:val="00B96D12"/>
    <w:rsid w:val="00BA64C9"/>
    <w:rsid w:val="00BD2D48"/>
    <w:rsid w:val="00BE522F"/>
    <w:rsid w:val="00C15711"/>
    <w:rsid w:val="00C37C34"/>
    <w:rsid w:val="00C614D2"/>
    <w:rsid w:val="00C77891"/>
    <w:rsid w:val="00C77DBC"/>
    <w:rsid w:val="00CA4EF3"/>
    <w:rsid w:val="00CC66FC"/>
    <w:rsid w:val="00CD1146"/>
    <w:rsid w:val="00D90CDE"/>
    <w:rsid w:val="00DB7E76"/>
    <w:rsid w:val="00E076C6"/>
    <w:rsid w:val="00E07EB0"/>
    <w:rsid w:val="00E452AE"/>
    <w:rsid w:val="00E765EB"/>
    <w:rsid w:val="00E82B89"/>
    <w:rsid w:val="00EB0009"/>
    <w:rsid w:val="00EB7BB0"/>
    <w:rsid w:val="00EC4ACE"/>
    <w:rsid w:val="00ED069F"/>
    <w:rsid w:val="00EE45DE"/>
    <w:rsid w:val="00F26088"/>
    <w:rsid w:val="00F61CE9"/>
    <w:rsid w:val="00FC154B"/>
    <w:rsid w:val="00FC1E29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D8A8"/>
  <w15:chartTrackingRefBased/>
  <w15:docId w15:val="{CBB2676E-03B9-46ED-8207-5CB75B2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7C3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7C34"/>
  </w:style>
  <w:style w:type="paragraph" w:styleId="Podnoje">
    <w:name w:val="footer"/>
    <w:basedOn w:val="Normal"/>
    <w:link w:val="PodnojeChar"/>
    <w:uiPriority w:val="99"/>
    <w:unhideWhenUsed/>
    <w:rsid w:val="00C37C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7C34"/>
  </w:style>
  <w:style w:type="table" w:styleId="Reetkatablice">
    <w:name w:val="Table Grid"/>
    <w:basedOn w:val="Obinatablica"/>
    <w:uiPriority w:val="59"/>
    <w:rsid w:val="00F6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F61CE9"/>
    <w:pPr>
      <w:widowControl w:val="0"/>
      <w:spacing w:after="0" w:line="240" w:lineRule="auto"/>
    </w:pPr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751A53"/>
    <w:pPr>
      <w:widowControl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DD54-99F1-44D0-8C33-62C551C3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Škaljin</dc:creator>
  <cp:keywords/>
  <dc:description/>
  <cp:lastModifiedBy>Tihana Stepić</cp:lastModifiedBy>
  <cp:revision>2</cp:revision>
  <cp:lastPrinted>2026-02-16T11:54:00Z</cp:lastPrinted>
  <dcterms:created xsi:type="dcterms:W3CDTF">2026-02-18T09:08:00Z</dcterms:created>
  <dcterms:modified xsi:type="dcterms:W3CDTF">2026-02-18T09:08:00Z</dcterms:modified>
</cp:coreProperties>
</file>